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C59" w:rsidRDefault="00A21C59" w:rsidP="00A21C59">
      <w:pPr>
        <w:pStyle w:val="a3"/>
        <w:wordWrap/>
        <w:spacing w:line="300" w:lineRule="auto"/>
        <w:jc w:val="center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586630">
        <w:rPr>
          <w:rFonts w:ascii="ＭＳ ゴシック" w:eastAsia="ＭＳ ゴシック" w:hAnsi="ＭＳ ゴシック" w:cs="ＭＳ ゴシック" w:hint="eastAsia"/>
          <w:sz w:val="26"/>
          <w:szCs w:val="26"/>
        </w:rPr>
        <w:t>第Ⅱゾーン</w:t>
      </w: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チェックリスト（別紙）</w:t>
      </w:r>
    </w:p>
    <w:p w:rsidR="00A21C59" w:rsidRDefault="00A21C59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767190" w:rsidRPr="00014742" w:rsidRDefault="00767190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（２）容積率の最高限度</w:t>
      </w:r>
    </w:p>
    <w:p w:rsidR="003C6A8E" w:rsidRPr="00014742" w:rsidRDefault="003C6A8E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※容積率の緩和を適用する場合</w:t>
      </w:r>
      <w:r w:rsidR="00983308" w:rsidRPr="00014742">
        <w:rPr>
          <w:rFonts w:ascii="ＭＳ ゴシック" w:eastAsia="ＭＳ ゴシック" w:hAnsi="ＭＳ ゴシック" w:hint="eastAsia"/>
          <w:spacing w:val="0"/>
          <w:u w:val="single"/>
        </w:rPr>
        <w:t>記入し届出に添付</w:t>
      </w:r>
      <w:r w:rsidR="000174F4" w:rsidRPr="00014742">
        <w:rPr>
          <w:rFonts w:ascii="ＭＳ ゴシック" w:eastAsia="ＭＳ ゴシック" w:hAnsi="ＭＳ ゴシック" w:hint="eastAsia"/>
          <w:spacing w:val="0"/>
          <w:u w:val="single"/>
        </w:rPr>
        <w:t>してください</w:t>
      </w:r>
    </w:p>
    <w:p w:rsidR="000174F4" w:rsidRPr="00014742" w:rsidRDefault="000174F4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</w:t>
      </w:r>
      <w:r w:rsidR="006B6882">
        <w:rPr>
          <w:rFonts w:ascii="ＭＳ ゴシック" w:eastAsia="ＭＳ ゴシック" w:hAnsi="ＭＳ ゴシック" w:hint="eastAsia"/>
          <w:spacing w:val="0"/>
          <w:u w:val="single"/>
        </w:rPr>
        <w:t>次ページ以降、</w:t>
      </w: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適用しない項目</w:t>
      </w:r>
      <w:r w:rsidR="00181238">
        <w:rPr>
          <w:rFonts w:ascii="ＭＳ ゴシック" w:eastAsia="ＭＳ ゴシック" w:hAnsi="ＭＳ ゴシック" w:hint="eastAsia"/>
          <w:spacing w:val="0"/>
          <w:u w:val="single"/>
        </w:rPr>
        <w:t>のページは提出不要です</w:t>
      </w:r>
    </w:p>
    <w:p w:rsidR="00014742" w:rsidRDefault="0001474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5"/>
        <w:gridCol w:w="3118"/>
      </w:tblGrid>
      <w:tr w:rsidR="00014742" w:rsidRPr="0045415C" w:rsidTr="00C87700">
        <w:tc>
          <w:tcPr>
            <w:tcW w:w="9780" w:type="dxa"/>
            <w:gridSpan w:val="3"/>
            <w:shd w:val="clear" w:color="auto" w:fill="D9D9D9"/>
            <w:vAlign w:val="center"/>
          </w:tcPr>
          <w:p w:rsidR="00014742" w:rsidRPr="0045415C" w:rsidRDefault="00014742" w:rsidP="00C87700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5415C">
              <w:rPr>
                <w:rFonts w:ascii="ＭＳ ゴシック" w:eastAsia="ＭＳ ゴシック" w:hAnsi="ＭＳ ゴシック" w:hint="eastAsia"/>
                <w:spacing w:val="0"/>
              </w:rPr>
              <w:t>緩和項目の確認</w:t>
            </w:r>
          </w:p>
        </w:tc>
      </w:tr>
      <w:tr w:rsidR="00014742" w:rsidRPr="0045415C" w:rsidTr="0045415C">
        <w:trPr>
          <w:trHeight w:val="315"/>
        </w:trPr>
        <w:tc>
          <w:tcPr>
            <w:tcW w:w="978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5215D7" w:rsidRPr="00BB6316" w:rsidRDefault="005215D7" w:rsidP="0045415C">
            <w:pPr>
              <w:pStyle w:val="a3"/>
              <w:wordWrap/>
              <w:spacing w:line="300" w:lineRule="auto"/>
              <w:rPr>
                <w:rFonts w:asciiTheme="majorEastAsia" w:eastAsiaTheme="majorEastAsia" w:hAnsiTheme="majorEastAsia"/>
                <w:spacing w:val="0"/>
              </w:rPr>
            </w:pPr>
            <w:r w:rsidRPr="00BB6316">
              <w:rPr>
                <w:rFonts w:asciiTheme="majorEastAsia" w:eastAsiaTheme="majorEastAsia" w:hAnsiTheme="majorEastAsia" w:hint="eastAsia"/>
                <w:spacing w:val="0"/>
              </w:rPr>
              <w:t>商業地区で幅員５ｍ以上の道路を前面道路とする敷地</w:t>
            </w:r>
          </w:p>
          <w:p w:rsidR="00014742" w:rsidRPr="00083E4B" w:rsidRDefault="005215D7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BB6316">
              <w:rPr>
                <w:rFonts w:asciiTheme="majorEastAsia" w:eastAsiaTheme="majorEastAsia" w:hAnsiTheme="majorEastAsia" w:hint="eastAsia"/>
                <w:spacing w:val="0"/>
              </w:rPr>
              <w:t>住居地区で幅員６ｍ以上の道路を前面道路とする敷地</w:t>
            </w:r>
          </w:p>
        </w:tc>
      </w:tr>
      <w:tr w:rsidR="00014742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6B688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①　</w:t>
            </w:r>
            <w:r w:rsidR="005215D7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生活関連施設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の整備による緩和（Ｐ</w:t>
            </w:r>
            <w:r w:rsidR="00C3110D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２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014742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6B688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②　住戸数が２戸以下の住宅又は共同住宅の整備による緩和（Ｐ</w:t>
            </w:r>
            <w:r w:rsidR="00C3110D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３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014742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083E4B" w:rsidRDefault="00014742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③</w:t>
            </w:r>
            <w:r w:rsidR="00C87700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－１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ホテル等の整備による緩和</w:t>
            </w:r>
            <w:r w:rsidR="00C87700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（ホテル関連施設の整備）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（Ｐ</w:t>
            </w:r>
            <w:r w:rsidR="00C3110D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４、５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  <w:p w:rsidR="00C71EF6" w:rsidRPr="00083E4B" w:rsidRDefault="00C71EF6" w:rsidP="00C71EF6">
            <w:pPr>
              <w:pStyle w:val="a3"/>
              <w:wordWrap/>
              <w:spacing w:line="300" w:lineRule="auto"/>
              <w:ind w:firstLineChars="200" w:firstLine="436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（日本橋問屋街地区で道路Ｂを前面道路とする建築物は適用できません。）</w:t>
            </w:r>
          </w:p>
        </w:tc>
      </w:tr>
      <w:tr w:rsidR="00C87700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③－２　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ホテル等の整備による緩和（生活関連施設の整備）（Ｐ</w:t>
            </w:r>
            <w:r w:rsidR="00C3110D"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６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  <w:p w:rsidR="00C71EF6" w:rsidRPr="00083E4B" w:rsidRDefault="00C71EF6" w:rsidP="00C71EF6">
            <w:pPr>
              <w:pStyle w:val="a3"/>
              <w:wordWrap/>
              <w:spacing w:line="300" w:lineRule="auto"/>
              <w:ind w:firstLineChars="200" w:firstLine="436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（日本橋問屋街地区で道路Ｂを前面道路とする建築物は適用できません。）</w:t>
            </w:r>
          </w:p>
        </w:tc>
      </w:tr>
      <w:tr w:rsidR="00C87700" w:rsidRPr="0045415C" w:rsidTr="00BB6316">
        <w:trPr>
          <w:trHeight w:val="581"/>
        </w:trPr>
        <w:tc>
          <w:tcPr>
            <w:tcW w:w="97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700" w:rsidRPr="00BB6316" w:rsidRDefault="00BB6316" w:rsidP="006B6882">
            <w:pPr>
              <w:pStyle w:val="a3"/>
              <w:wordWrap/>
              <w:spacing w:line="300" w:lineRule="auto"/>
              <w:rPr>
                <w:rFonts w:asciiTheme="majorEastAsia" w:eastAsiaTheme="majorEastAsia" w:hAnsiTheme="majorEastAsia"/>
                <w:color w:val="000000"/>
                <w:spacing w:val="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0"/>
              </w:rPr>
              <w:t>１項</w:t>
            </w:r>
            <w:r w:rsidR="00C87700" w:rsidRPr="00BB6316">
              <w:rPr>
                <w:rFonts w:asciiTheme="majorEastAsia" w:eastAsiaTheme="majorEastAsia" w:hAnsiTheme="majorEastAsia" w:hint="eastAsia"/>
                <w:color w:val="000000"/>
                <w:spacing w:val="0"/>
              </w:rPr>
              <w:t>道路を前面道路</w:t>
            </w:r>
            <w:r w:rsidR="00C87700" w:rsidRPr="00BB63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とする敷地</w:t>
            </w:r>
          </w:p>
        </w:tc>
      </w:tr>
      <w:tr w:rsidR="00C87700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6B688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④　公共的屋内・屋外空間の整備による緩和（Ｐ</w:t>
            </w:r>
            <w:r w:rsidR="001D25CA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７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C87700" w:rsidRPr="0045415C" w:rsidTr="00071878">
        <w:trPr>
          <w:trHeight w:val="510"/>
        </w:trPr>
        <w:tc>
          <w:tcPr>
            <w:tcW w:w="97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700" w:rsidRPr="00BB6316" w:rsidRDefault="00C87700" w:rsidP="0045415C">
            <w:pPr>
              <w:pStyle w:val="a3"/>
              <w:wordWrap/>
              <w:spacing w:line="300" w:lineRule="auto"/>
              <w:rPr>
                <w:rFonts w:asciiTheme="majorEastAsia" w:eastAsiaTheme="majorEastAsia" w:hAnsiTheme="majorEastAsia"/>
                <w:color w:val="000000"/>
                <w:szCs w:val="21"/>
              </w:rPr>
            </w:pPr>
            <w:r w:rsidRPr="00BB63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商業地区で幅員５ｍ未満の道路を前面道路とする敷地</w:t>
            </w:r>
          </w:p>
          <w:p w:rsidR="00C87700" w:rsidRPr="00083E4B" w:rsidRDefault="00C87700" w:rsidP="005215D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BB6316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住居地区で幅員６ｍ未満の道路を前面道路とする敷地</w:t>
            </w:r>
          </w:p>
        </w:tc>
      </w:tr>
      <w:tr w:rsidR="00C87700" w:rsidRPr="0045415C" w:rsidTr="00BB6316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6B688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⑤　住宅等の整備による緩和（Ｐ</w:t>
            </w:r>
            <w:r w:rsidR="001D25CA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８</w:t>
            </w:r>
            <w:r w:rsidRPr="00083E4B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C87700" w:rsidRPr="0045415C" w:rsidTr="00C87700">
        <w:tc>
          <w:tcPr>
            <w:tcW w:w="9780" w:type="dxa"/>
            <w:gridSpan w:val="3"/>
            <w:shd w:val="clear" w:color="auto" w:fill="D9D9D9"/>
            <w:vAlign w:val="center"/>
          </w:tcPr>
          <w:p w:rsidR="00C87700" w:rsidRPr="0045415C" w:rsidRDefault="00C87700" w:rsidP="006B688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BB6316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6B6882" w:rsidRPr="0045415C" w:rsidTr="00083E4B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6882" w:rsidRPr="00083E4B" w:rsidRDefault="006B6882" w:rsidP="00CE6F7F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B6882" w:rsidRPr="00083E4B" w:rsidRDefault="006B6882" w:rsidP="00CE6F7F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建築基準法第52条第14項の規定により特定行政庁の許可（容積率の特例）を受けた建築物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882" w:rsidRPr="00083E4B" w:rsidRDefault="006B6882" w:rsidP="00CE6F7F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緩和項目の備考にその数値を記入してください。</w:t>
            </w:r>
          </w:p>
        </w:tc>
      </w:tr>
    </w:tbl>
    <w:p w:rsidR="00181238" w:rsidRPr="00295C06" w:rsidRDefault="00014742" w:rsidP="005215D7">
      <w:pPr>
        <w:pStyle w:val="a3"/>
        <w:wordWrap/>
        <w:spacing w:line="300" w:lineRule="auto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spacing w:val="0"/>
          <w:u w:val="single"/>
        </w:rPr>
        <w:br w:type="page"/>
      </w:r>
      <w:r w:rsidR="00181238" w:rsidRPr="00295C06">
        <w:rPr>
          <w:rFonts w:ascii="ＭＳ ゴシック" w:eastAsia="ＭＳ ゴシック" w:hAnsi="ＭＳ ゴシック" w:hint="eastAsia"/>
          <w:spacing w:val="0"/>
        </w:rPr>
        <w:lastRenderedPageBreak/>
        <w:t xml:space="preserve">①　</w:t>
      </w:r>
      <w:r w:rsidR="005215D7"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="005215D7" w:rsidRPr="0045415C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p w:rsidR="005215D7" w:rsidRDefault="005215D7" w:rsidP="00C3110D">
      <w:pPr>
        <w:pStyle w:val="a3"/>
        <w:wordWrap/>
        <w:spacing w:line="24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5215D7" w:rsidRDefault="005215D7" w:rsidP="005215D7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6"/>
        <w:gridCol w:w="425"/>
        <w:gridCol w:w="1276"/>
        <w:gridCol w:w="425"/>
      </w:tblGrid>
      <w:tr w:rsidR="005215D7" w:rsidRPr="00014742" w:rsidTr="00207E50">
        <w:tc>
          <w:tcPr>
            <w:tcW w:w="9355" w:type="dxa"/>
            <w:gridSpan w:val="5"/>
            <w:shd w:val="clear" w:color="auto" w:fill="D9D9D9"/>
            <w:vAlign w:val="center"/>
          </w:tcPr>
          <w:p w:rsidR="005215D7" w:rsidRPr="00014742" w:rsidRDefault="005215D7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DC0DAF" w:rsidRPr="00014742" w:rsidTr="00BB6316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C0DAF" w:rsidRPr="00083E4B" w:rsidRDefault="00DC0DAF" w:rsidP="00DC0DAF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□敷地面積300</w:t>
            </w: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  <w:r w:rsidR="00014AFE" w:rsidRPr="00083E4B">
              <w:rPr>
                <w:rFonts w:asciiTheme="minorEastAsia" w:eastAsiaTheme="minorEastAsia" w:hAnsiTheme="minorEastAsia" w:hint="eastAsia"/>
              </w:rPr>
              <w:t>以上</w:t>
            </w:r>
          </w:p>
        </w:tc>
        <w:tc>
          <w:tcPr>
            <w:tcW w:w="538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DAF" w:rsidRPr="00083E4B" w:rsidRDefault="00DC0DAF" w:rsidP="00DC0DAF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 w:rsidR="00BB6316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（ア＋イ）</w:t>
            </w:r>
          </w:p>
          <w:p w:rsidR="00DC0DAF" w:rsidRPr="00083E4B" w:rsidRDefault="00DC0DAF" w:rsidP="00DC0DAF">
            <w:pPr>
              <w:pStyle w:val="a3"/>
              <w:wordWrap/>
              <w:spacing w:line="300" w:lineRule="auto"/>
              <w:ind w:left="220" w:hangingChars="100" w:hanging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※基準容積率×1.2を超える場合は基準容積率×1.2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DAF" w:rsidRPr="00083E4B" w:rsidRDefault="00DC0DAF" w:rsidP="00071878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a</w:t>
            </w: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DC0DAF" w:rsidRPr="00083E4B" w:rsidRDefault="00DC0DAF" w:rsidP="00071878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DC0DAF" w:rsidRPr="00083E4B" w:rsidRDefault="00DC0DAF" w:rsidP="0007187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207E50" w:rsidRPr="00014742" w:rsidTr="00BB6316">
        <w:trPr>
          <w:trHeight w:val="344"/>
        </w:trPr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DC0DAF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㎡以上300㎡未満</w:t>
            </w:r>
          </w:p>
        </w:tc>
        <w:tc>
          <w:tcPr>
            <w:tcW w:w="53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DAF" w:rsidRPr="00BB6316" w:rsidRDefault="00BB6316" w:rsidP="00DC0DAF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（ア＋イ）</w:t>
            </w:r>
          </w:p>
          <w:p w:rsidR="00207E50" w:rsidRPr="00083E4B" w:rsidRDefault="00DC0DAF" w:rsidP="00E71D1F">
            <w:pPr>
              <w:pStyle w:val="a3"/>
              <w:spacing w:line="300" w:lineRule="auto"/>
              <w:ind w:left="200" w:hangingChars="100" w:hanging="20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※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（ア＋イ）が（</w:t>
            </w:r>
            <w:r w:rsidR="00207E50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基準容積率×0.2×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2/3）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を超える場合は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、基準容積率に（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基準容積率×0.2×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2/3）を加えた値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4B461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a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92CDDC"/>
            <w:vAlign w:val="center"/>
          </w:tcPr>
          <w:p w:rsidR="00207E50" w:rsidRPr="00083E4B" w:rsidRDefault="00207E50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7E50" w:rsidRPr="00083E4B" w:rsidRDefault="004B461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207E50" w:rsidRPr="00014742" w:rsidTr="00BB6316">
        <w:trPr>
          <w:trHeight w:val="365"/>
        </w:trPr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DC0DAF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㎡未満</w:t>
            </w:r>
          </w:p>
        </w:tc>
        <w:tc>
          <w:tcPr>
            <w:tcW w:w="538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C0DAF" w:rsidRPr="00BB6316" w:rsidRDefault="00BB6316" w:rsidP="00DC0DAF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（ア＋イ）</w:t>
            </w:r>
          </w:p>
          <w:p w:rsidR="00207E50" w:rsidRPr="00083E4B" w:rsidRDefault="00DC0DAF" w:rsidP="00E71D1F">
            <w:pPr>
              <w:pStyle w:val="a3"/>
              <w:spacing w:line="300" w:lineRule="auto"/>
              <w:ind w:left="200" w:hangingChars="100" w:hanging="20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※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</w:rPr>
              <w:t>（ア＋イ）が（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基準容積率×0.2×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1/2）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を超える場合は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、基準容積率に（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基準容積率×0.2×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1/2）を加えた値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4B461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207E50" w:rsidRPr="00083E4B" w:rsidRDefault="00207E50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207E50" w:rsidRPr="00083E4B" w:rsidRDefault="004B461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207E50" w:rsidRPr="00014742" w:rsidTr="00207E50">
        <w:tc>
          <w:tcPr>
            <w:tcW w:w="9355" w:type="dxa"/>
            <w:gridSpan w:val="5"/>
            <w:shd w:val="clear" w:color="auto" w:fill="D9D9D9"/>
            <w:vAlign w:val="center"/>
          </w:tcPr>
          <w:p w:rsidR="00207E50" w:rsidRPr="00014742" w:rsidRDefault="00207E50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E3342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4E62C5" w:rsidRPr="00014742" w:rsidTr="004E62C5">
        <w:trPr>
          <w:trHeight w:val="397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2C5" w:rsidRPr="00E80823" w:rsidRDefault="004E62C5" w:rsidP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E80823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6B6882" w:rsidRPr="00E80823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E80823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  <w:r w:rsidR="00C71EF6" w:rsidRPr="00E80823">
              <w:rPr>
                <w:rFonts w:asciiTheme="minorEastAsia" w:eastAsiaTheme="minorEastAsia" w:hAnsiTheme="minorEastAsia" w:hint="eastAsia"/>
                <w:spacing w:val="0"/>
              </w:rPr>
              <w:t>（道路Ｂを前面道路とする場合は除く）</w:t>
            </w:r>
          </w:p>
        </w:tc>
      </w:tr>
    </w:tbl>
    <w:p w:rsidR="005215D7" w:rsidRPr="004E62C5" w:rsidRDefault="005215D7" w:rsidP="00C3110D">
      <w:pPr>
        <w:pStyle w:val="a3"/>
        <w:wordWrap/>
        <w:spacing w:line="24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5215D7" w:rsidRPr="00014742" w:rsidRDefault="005215D7" w:rsidP="005215D7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p w:rsidR="005215D7" w:rsidRPr="00014742" w:rsidRDefault="005215D7" w:rsidP="005215D7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-3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014742">
        <w:rPr>
          <w:rFonts w:ascii="ＭＳ ゴシック" w:eastAsia="ＭＳ ゴシック" w:hAnsi="ＭＳ ゴシック" w:hint="eastAsia"/>
          <w:spacing w:val="0"/>
        </w:rPr>
        <w:t xml:space="preserve">　□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①</w:t>
      </w:r>
      <w:r>
        <w:rPr>
          <w:rFonts w:ascii="ＭＳ ゴシック" w:eastAsia="ＭＳ ゴシック" w:hAnsi="ＭＳ ゴシック" w:cs="ＭＳ ゴシック" w:hint="eastAsia"/>
          <w:szCs w:val="24"/>
        </w:rPr>
        <w:t>-1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生活利便施設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425"/>
        <w:gridCol w:w="2693"/>
        <w:gridCol w:w="425"/>
        <w:gridCol w:w="1276"/>
        <w:gridCol w:w="434"/>
      </w:tblGrid>
      <w:tr w:rsidR="00E80823" w:rsidTr="00E80823">
        <w:trPr>
          <w:trHeight w:val="330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E80823" w:rsidTr="00E80823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E80823" w:rsidTr="00E80823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の用途に供する部分の容積率対象面積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80823" w:rsidRDefault="00E8082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E80823" w:rsidRDefault="00E8082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80823" w:rsidTr="00E80823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住宅又は共同住宅の用途に供する部分の床面積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E80823" w:rsidRDefault="00E8082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823" w:rsidRDefault="00E8082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trike/>
                <w:color w:val="0070C0"/>
              </w:rPr>
            </w:pPr>
          </w:p>
        </w:tc>
      </w:tr>
      <w:tr w:rsidR="00E80823" w:rsidTr="00E80823">
        <w:trPr>
          <w:trHeight w:val="39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80823" w:rsidRDefault="00E8082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E80823" w:rsidTr="00E80823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823" w:rsidRDefault="00E80823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885E0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計画容積率－基準容積率－イ）×敷地面積／100％</w:t>
            </w:r>
          </w:p>
          <w:p w:rsidR="00E80823" w:rsidRDefault="00E80823">
            <w:pPr>
              <w:spacing w:line="300" w:lineRule="auto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＜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住宅又は共同住宅の用途に供する部分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の床面積</w:t>
            </w:r>
          </w:p>
        </w:tc>
      </w:tr>
    </w:tbl>
    <w:p w:rsidR="005215D7" w:rsidRPr="00E80823" w:rsidRDefault="005215D7" w:rsidP="00C3110D">
      <w:pPr>
        <w:pStyle w:val="a3"/>
        <w:wordWrap/>
        <w:spacing w:line="240" w:lineRule="auto"/>
        <w:ind w:leftChars="400" w:left="840"/>
        <w:rPr>
          <w:rFonts w:ascii="ＭＳ ゴシック" w:eastAsia="ＭＳ ゴシック" w:hAnsi="ＭＳ ゴシック"/>
          <w:spacing w:val="0"/>
        </w:rPr>
      </w:pPr>
    </w:p>
    <w:p w:rsidR="005215D7" w:rsidRPr="00014742" w:rsidRDefault="005215D7" w:rsidP="005215D7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①</w:t>
      </w:r>
      <w:r>
        <w:rPr>
          <w:rFonts w:ascii="ＭＳ ゴシック" w:eastAsia="ＭＳ ゴシック" w:hAnsi="ＭＳ ゴシック" w:cs="ＭＳ ゴシック" w:hint="eastAsia"/>
          <w:szCs w:val="24"/>
        </w:rPr>
        <w:t>-</w:t>
      </w:r>
      <w:r w:rsidR="006B6882">
        <w:rPr>
          <w:rFonts w:ascii="ＭＳ ゴシック" w:eastAsia="ＭＳ ゴシック" w:hAnsi="ＭＳ ゴシック" w:cs="ＭＳ ゴシック" w:hint="eastAsia"/>
          <w:szCs w:val="24"/>
        </w:rPr>
        <w:t>2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207E50">
        <w:rPr>
          <w:rFonts w:ascii="ＭＳ ゴシック" w:eastAsia="ＭＳ ゴシック" w:hAnsi="ＭＳ ゴシック" w:cs="ＭＳ ゴシック" w:hint="eastAsia"/>
          <w:szCs w:val="24"/>
        </w:rPr>
        <w:t>公益施設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2693"/>
        <w:gridCol w:w="425"/>
        <w:gridCol w:w="1276"/>
        <w:gridCol w:w="434"/>
      </w:tblGrid>
      <w:tr w:rsidR="005215D7" w:rsidRPr="00014742" w:rsidTr="00071878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5D7" w:rsidRPr="00014742" w:rsidRDefault="005215D7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207E50" w:rsidRPr="00014742" w:rsidTr="00071878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207E50" w:rsidRPr="00014742" w:rsidTr="00044703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の用途に供する部分の</w:t>
            </w:r>
            <w:r w:rsidR="00C3110D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面積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イ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07E50" w:rsidRPr="00083E4B" w:rsidRDefault="00207E50" w:rsidP="000718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5215D7" w:rsidRDefault="005215D7" w:rsidP="00C3110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3"/>
      </w:tblGrid>
      <w:tr w:rsidR="005215D7" w:rsidRPr="00014742" w:rsidTr="00071878">
        <w:trPr>
          <w:trHeight w:val="33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15D7" w:rsidRPr="00014742" w:rsidRDefault="005215D7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E808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5215D7" w:rsidRPr="00014742" w:rsidTr="00071878">
        <w:trPr>
          <w:trHeight w:val="51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D7" w:rsidRDefault="005215D7" w:rsidP="00071878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E80823" w:rsidRDefault="00E80823" w:rsidP="00071878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E80823" w:rsidRPr="00014742" w:rsidRDefault="00E80823" w:rsidP="00071878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71D1F" w:rsidRPr="00CE6F7F" w:rsidRDefault="00E71D1F" w:rsidP="00E71D1F">
      <w:pPr>
        <w:pStyle w:val="a3"/>
        <w:wordWrap/>
        <w:spacing w:beforeLines="50" w:before="120" w:line="300" w:lineRule="auto"/>
        <w:rPr>
          <w:rFonts w:ascii="ＭＳ ゴシック" w:eastAsia="ＭＳ ゴシック" w:hAnsi="ＭＳ ゴシック" w:cs="ＭＳ ゴシック"/>
          <w:color w:val="000000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 xml:space="preserve">　　　　</w:t>
      </w:r>
      <w:r w:rsidRPr="00CE6F7F">
        <w:rPr>
          <w:rFonts w:ascii="ＭＳ ゴシック" w:eastAsia="ＭＳ ゴシック" w:hAnsi="ＭＳ ゴシック" w:cs="ＭＳ ゴシック" w:hint="eastAsia"/>
          <w:color w:val="000000"/>
          <w:szCs w:val="24"/>
        </w:rPr>
        <w:t>※①及び②の両方に該当する場合は、いずれか大きい方の数値を採用してください。</w:t>
      </w:r>
    </w:p>
    <w:p w:rsidR="000509A2" w:rsidRPr="00295C06" w:rsidRDefault="00E71D1F" w:rsidP="005215D7">
      <w:pPr>
        <w:pStyle w:val="a3"/>
        <w:wordWrap/>
        <w:spacing w:line="300" w:lineRule="auto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 w:cs="ＭＳ ゴシック"/>
          <w:szCs w:val="24"/>
        </w:rPr>
        <w:br w:type="page"/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lastRenderedPageBreak/>
        <w:t>②　住戸数が２戸以下の住宅又は共同住宅の整備による緩和</w:t>
      </w:r>
    </w:p>
    <w:p w:rsidR="00181238" w:rsidRDefault="00181238" w:rsidP="007330F5">
      <w:pPr>
        <w:pStyle w:val="a3"/>
        <w:wordWrap/>
        <w:spacing w:line="30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181238" w:rsidRDefault="00181238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4"/>
        <w:gridCol w:w="426"/>
        <w:gridCol w:w="1417"/>
        <w:gridCol w:w="425"/>
      </w:tblGrid>
      <w:tr w:rsidR="004E62C5" w:rsidRPr="00014742" w:rsidTr="004E62C5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62C5" w:rsidRPr="00014742" w:rsidRDefault="004E62C5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4E62C5" w:rsidRPr="00014742" w:rsidTr="00E80823"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□敷地面積300</w:t>
            </w: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  <w:r w:rsidR="00014AFE" w:rsidRPr="00083E4B">
              <w:rPr>
                <w:rFonts w:asciiTheme="minorEastAsia" w:eastAsiaTheme="minorEastAsia" w:hAnsiTheme="minorEastAsia" w:hint="eastAsia"/>
              </w:rPr>
              <w:t>以上</w:t>
            </w:r>
          </w:p>
        </w:tc>
        <w:tc>
          <w:tcPr>
            <w:tcW w:w="52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429" w:rsidRDefault="004E62C5" w:rsidP="00E3342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 w:rsidR="00E334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="00E71D1F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ウ</w:t>
            </w:r>
          </w:p>
          <w:p w:rsidR="004E62C5" w:rsidRPr="00E80823" w:rsidRDefault="004E62C5" w:rsidP="00E3342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0"/>
                <w:szCs w:val="20"/>
              </w:rPr>
            </w:pPr>
            <w:r w:rsidRPr="00E80823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  <w:szCs w:val="20"/>
              </w:rPr>
              <w:t>※基準容積率×1.2を超える場合は基準容積率×1.2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C35F58" w:rsidP="00071878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b</w:t>
            </w:r>
          </w:p>
        </w:tc>
        <w:tc>
          <w:tcPr>
            <w:tcW w:w="1417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4E62C5" w:rsidRPr="00083E4B" w:rsidRDefault="004E62C5" w:rsidP="00071878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E62C5" w:rsidRPr="00014742" w:rsidTr="00E80823">
        <w:trPr>
          <w:trHeight w:val="344"/>
        </w:trPr>
        <w:tc>
          <w:tcPr>
            <w:tcW w:w="18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㎡以上300㎡未満</w:t>
            </w:r>
          </w:p>
        </w:tc>
        <w:tc>
          <w:tcPr>
            <w:tcW w:w="52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E33429" w:rsidP="00071878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ウ</w:t>
            </w:r>
          </w:p>
          <w:p w:rsidR="004E62C5" w:rsidRPr="00E80823" w:rsidRDefault="004E62C5" w:rsidP="00E80823">
            <w:pPr>
              <w:pStyle w:val="a3"/>
              <w:spacing w:line="300" w:lineRule="auto"/>
              <w:ind w:left="200" w:hangingChars="100" w:hanging="200"/>
              <w:rPr>
                <w:rFonts w:asciiTheme="minorEastAsia" w:eastAsiaTheme="minorEastAsia" w:hAnsiTheme="minorEastAsia"/>
                <w:color w:val="000000"/>
                <w:spacing w:val="0"/>
                <w:sz w:val="20"/>
                <w:szCs w:val="20"/>
              </w:rPr>
            </w:pPr>
            <w:r w:rsidRPr="00E80823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  <w:szCs w:val="20"/>
              </w:rPr>
              <w:t>※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  <w:szCs w:val="20"/>
              </w:rPr>
              <w:t>ウが（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基準容積率×0.2×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2/3）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を超える場合は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、基準容積率に（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基準容積率×0.2×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2/3）を加えた値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C35F5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b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92CDDC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E62C5" w:rsidRPr="00014742" w:rsidTr="00E80823">
        <w:trPr>
          <w:trHeight w:val="365"/>
        </w:trPr>
        <w:tc>
          <w:tcPr>
            <w:tcW w:w="184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㎡未満</w:t>
            </w:r>
          </w:p>
        </w:tc>
        <w:tc>
          <w:tcPr>
            <w:tcW w:w="524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3429" w:rsidRPr="00083E4B" w:rsidRDefault="00E33429" w:rsidP="00E3342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ウ</w:t>
            </w:r>
          </w:p>
          <w:p w:rsidR="004E62C5" w:rsidRPr="00E80823" w:rsidRDefault="004E62C5" w:rsidP="00E80823">
            <w:pPr>
              <w:pStyle w:val="a3"/>
              <w:spacing w:line="300" w:lineRule="auto"/>
              <w:ind w:left="200" w:hangingChars="100" w:hanging="200"/>
              <w:rPr>
                <w:rFonts w:asciiTheme="minorEastAsia" w:eastAsiaTheme="minorEastAsia" w:hAnsiTheme="minorEastAsia"/>
                <w:color w:val="000000"/>
                <w:spacing w:val="0"/>
                <w:sz w:val="20"/>
                <w:szCs w:val="20"/>
              </w:rPr>
            </w:pPr>
            <w:r w:rsidRPr="00E80823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  <w:szCs w:val="20"/>
              </w:rPr>
              <w:t>※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pacing w:val="0"/>
                <w:sz w:val="20"/>
                <w:szCs w:val="20"/>
              </w:rPr>
              <w:t>ウが（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基準容積率×0.2×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1/2）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を超える場合は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、基準容積率に（</w:t>
            </w:r>
            <w:r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基準容積率×0.2×</w:t>
            </w:r>
            <w:r w:rsidR="00E71D1F" w:rsidRPr="00E8082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1/2）を加えた値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62C5" w:rsidRPr="00083E4B" w:rsidRDefault="00C35F58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b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4E62C5" w:rsidRPr="00083E4B" w:rsidRDefault="004E62C5" w:rsidP="00071878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E62C5" w:rsidRPr="00014742" w:rsidTr="004E62C5">
        <w:tc>
          <w:tcPr>
            <w:tcW w:w="9355" w:type="dxa"/>
            <w:gridSpan w:val="5"/>
            <w:shd w:val="clear" w:color="auto" w:fill="D9D9D9"/>
            <w:vAlign w:val="center"/>
          </w:tcPr>
          <w:p w:rsidR="004E62C5" w:rsidRPr="00014742" w:rsidRDefault="004E62C5" w:rsidP="0007187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E33429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0509A2" w:rsidRPr="00014742" w:rsidTr="004E62C5">
        <w:trPr>
          <w:trHeight w:val="397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0509A2" w:rsidRPr="00083E4B" w:rsidRDefault="000509A2" w:rsidP="00035F6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6B6882" w:rsidRPr="00083E4B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="00E33429">
              <w:rPr>
                <w:rFonts w:asciiTheme="minorEastAsia" w:eastAsiaTheme="minorEastAsia" w:hAnsiTheme="minorEastAsia" w:hint="eastAsia"/>
                <w:spacing w:val="0"/>
              </w:rPr>
              <w:t>物の一部にホテル等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：無</w:t>
            </w:r>
            <w:r w:rsidR="00C71EF6" w:rsidRPr="00083E4B">
              <w:rPr>
                <w:rFonts w:asciiTheme="minorEastAsia" w:eastAsiaTheme="minorEastAsia" w:hAnsiTheme="minorEastAsia" w:hint="eastAsia"/>
                <w:spacing w:val="0"/>
              </w:rPr>
              <w:t>（道路Ｂを前面道路とする場合は除く）</w:t>
            </w:r>
          </w:p>
        </w:tc>
      </w:tr>
    </w:tbl>
    <w:p w:rsidR="000509A2" w:rsidRPr="00014742" w:rsidRDefault="000509A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3C6A8E" w:rsidRPr="00014742" w:rsidRDefault="000509A2" w:rsidP="004E62C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708"/>
        <w:gridCol w:w="1701"/>
        <w:gridCol w:w="107"/>
        <w:gridCol w:w="319"/>
        <w:gridCol w:w="1417"/>
        <w:gridCol w:w="434"/>
      </w:tblGrid>
      <w:tr w:rsidR="008846B7" w:rsidRPr="00014742" w:rsidTr="00035F67">
        <w:trPr>
          <w:trHeight w:val="332"/>
        </w:trPr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6B7" w:rsidRPr="00014742" w:rsidRDefault="008846B7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035F67" w:rsidRPr="00014742" w:rsidTr="00E80823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C359F8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C359F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住宅</w:t>
            </w:r>
            <w:r w:rsidRPr="00C359F8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の用途に供する部分の</w:t>
            </w:r>
            <w:r w:rsidR="00E71D1F" w:rsidRPr="00C359F8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容積率対象</w:t>
            </w:r>
            <w:r w:rsidRPr="00C359F8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住宅の用途に供する部分の容積率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083E4B" w:rsidRDefault="004E62C5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ウ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035F67" w:rsidRPr="00083E4B" w:rsidRDefault="00035F67" w:rsidP="00035F6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0509A2" w:rsidRPr="00014742" w:rsidTr="00035F67">
        <w:trPr>
          <w:trHeight w:val="395"/>
        </w:trPr>
        <w:tc>
          <w:tcPr>
            <w:tcW w:w="93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9A2" w:rsidRPr="00014742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0509A2" w:rsidRPr="00014742" w:rsidTr="00035F67">
        <w:trPr>
          <w:trHeight w:val="545"/>
        </w:trPr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A2" w:rsidRPr="00083E4B" w:rsidRDefault="000509A2" w:rsidP="007330F5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83E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□住戸数が２戸以下</w:t>
            </w:r>
          </w:p>
        </w:tc>
      </w:tr>
      <w:tr w:rsidR="00035F67" w:rsidRPr="00014742" w:rsidTr="00E80823">
        <w:trPr>
          <w:trHeight w:val="397"/>
        </w:trPr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E80823" w:rsidRDefault="00035F67" w:rsidP="007330F5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808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E80823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住戸専用部分の床面積が40㎡以上300㎡以下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035F67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住戸１専用面積</w:t>
            </w:r>
            <w:r w:rsidRPr="00083E4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035F67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  <w:spacing w:val="-3"/>
                <w:sz w:val="22"/>
                <w:szCs w:val="22"/>
              </w:rPr>
              <w:t>㎡</w:t>
            </w:r>
          </w:p>
        </w:tc>
      </w:tr>
      <w:tr w:rsidR="00035F67" w:rsidRPr="00014742" w:rsidTr="00E80823">
        <w:trPr>
          <w:trHeight w:val="397"/>
        </w:trPr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5C38A6" w:rsidRDefault="00035F67" w:rsidP="007330F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035F67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</w:rPr>
              <w:t>住戸２専用面積</w:t>
            </w:r>
          </w:p>
        </w:tc>
        <w:tc>
          <w:tcPr>
            <w:tcW w:w="173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083E4B" w:rsidRDefault="00035F67" w:rsidP="007330F5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083E4B" w:rsidRDefault="00035F67" w:rsidP="00035F67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083E4B">
              <w:rPr>
                <w:rFonts w:asciiTheme="minorEastAsia" w:eastAsiaTheme="minorEastAsia" w:hAnsiTheme="minorEastAsia" w:hint="eastAsia"/>
                <w:spacing w:val="-3"/>
              </w:rPr>
              <w:t>㎡</w:t>
            </w:r>
          </w:p>
        </w:tc>
      </w:tr>
    </w:tbl>
    <w:p w:rsidR="00593AB2" w:rsidRDefault="00593AB2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346692" w:rsidRPr="00014742" w:rsidRDefault="00346692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3"/>
      </w:tblGrid>
      <w:tr w:rsidR="00346692" w:rsidRPr="00014742" w:rsidTr="00652865">
        <w:trPr>
          <w:trHeight w:val="33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692" w:rsidRPr="00014742" w:rsidRDefault="00346692" w:rsidP="0065286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E3342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46692" w:rsidRPr="00014742" w:rsidTr="00652865">
        <w:trPr>
          <w:trHeight w:val="51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92" w:rsidRPr="00083E4B" w:rsidRDefault="00346692" w:rsidP="0065286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346692" w:rsidRPr="00083E4B" w:rsidRDefault="00346692" w:rsidP="0065286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346692" w:rsidRPr="00083E4B" w:rsidRDefault="00346692" w:rsidP="0065286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346692" w:rsidRPr="00083E4B" w:rsidRDefault="00346692" w:rsidP="0065286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346692" w:rsidRPr="0001474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181238" w:rsidRDefault="00E71D1F" w:rsidP="00E71D1F">
      <w:pPr>
        <w:pStyle w:val="a3"/>
        <w:wordWrap/>
        <w:spacing w:beforeLines="50" w:before="120" w:line="300" w:lineRule="auto"/>
        <w:ind w:firstLineChars="400" w:firstLine="872"/>
        <w:rPr>
          <w:rFonts w:ascii="ＭＳ ゴシック" w:eastAsia="ＭＳ ゴシック" w:hAnsi="ＭＳ ゴシック"/>
          <w:spacing w:val="0"/>
        </w:rPr>
      </w:pPr>
      <w:r w:rsidRPr="00CE6F7F">
        <w:rPr>
          <w:rFonts w:ascii="ＭＳ ゴシック" w:eastAsia="ＭＳ ゴシック" w:hAnsi="ＭＳ ゴシック" w:cs="ＭＳ ゴシック" w:hint="eastAsia"/>
          <w:color w:val="000000"/>
          <w:szCs w:val="24"/>
        </w:rPr>
        <w:t>※①及び②の両方に該当する場合は、いずれか大きい方の数値を採用してください。</w:t>
      </w:r>
      <w:r w:rsidR="00E34622" w:rsidRPr="00CE6F7F">
        <w:rPr>
          <w:rFonts w:ascii="ＭＳ ゴシック" w:eastAsia="ＭＳ ゴシック" w:hAnsi="ＭＳ ゴシック"/>
          <w:color w:val="000000"/>
          <w:spacing w:val="0"/>
        </w:rPr>
        <w:br w:type="page"/>
      </w:r>
      <w:r w:rsidR="00181238" w:rsidRPr="00295C06">
        <w:rPr>
          <w:rFonts w:ascii="ＭＳ ゴシック" w:eastAsia="ＭＳ ゴシック" w:hAnsi="ＭＳ ゴシック" w:hint="eastAsia"/>
          <w:spacing w:val="0"/>
        </w:rPr>
        <w:t>③</w:t>
      </w:r>
      <w:r w:rsidR="00C87700">
        <w:rPr>
          <w:rFonts w:ascii="ＭＳ ゴシック" w:eastAsia="ＭＳ ゴシック" w:hAnsi="ＭＳ ゴシック" w:hint="eastAsia"/>
          <w:spacing w:val="0"/>
        </w:rPr>
        <w:t>－１</w:t>
      </w:r>
      <w:r w:rsidR="00181238"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ホテル等の整備による緩和（</w:t>
      </w:r>
      <w:r w:rsidR="00C87700">
        <w:rPr>
          <w:rFonts w:ascii="ＭＳ ゴシック" w:eastAsia="ＭＳ ゴシック" w:hAnsi="ＭＳ ゴシック" w:cs="ＭＳ ゴシック" w:hint="eastAsia"/>
          <w:szCs w:val="24"/>
        </w:rPr>
        <w:t>ホテル関連施設</w:t>
      </w:r>
      <w:r w:rsidR="00E80823">
        <w:rPr>
          <w:rFonts w:ascii="ＭＳ ゴシック" w:eastAsia="ＭＳ ゴシック" w:hAnsi="ＭＳ ゴシック" w:cs="ＭＳ ゴシック" w:hint="eastAsia"/>
          <w:szCs w:val="24"/>
        </w:rPr>
        <w:t>の整備</w:t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181238" w:rsidRDefault="00181238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2"/>
        <w:gridCol w:w="425"/>
        <w:gridCol w:w="1276"/>
        <w:gridCol w:w="425"/>
      </w:tblGrid>
      <w:tr w:rsidR="00C87700" w:rsidRPr="00014742" w:rsidTr="00EF0989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700" w:rsidRPr="00014742" w:rsidRDefault="00C87700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C87700" w:rsidRPr="00014742" w:rsidTr="00C359F8">
        <w:trPr>
          <w:trHeight w:val="454"/>
        </w:trPr>
        <w:tc>
          <w:tcPr>
            <w:tcW w:w="297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C87700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□敷地面積300</w:t>
            </w:r>
            <w:r w:rsidRPr="00083E4B">
              <w:rPr>
                <w:rFonts w:asciiTheme="minorEastAsia" w:eastAsiaTheme="minorEastAsia" w:hAnsiTheme="minorEastAsia" w:hint="eastAsia"/>
              </w:rPr>
              <w:t>㎡以上</w:t>
            </w:r>
          </w:p>
        </w:tc>
        <w:tc>
          <w:tcPr>
            <w:tcW w:w="42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C87700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基準容積率×1.2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35F58" w:rsidP="00EF098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c</w:t>
            </w: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C87700" w:rsidRPr="00083E4B" w:rsidRDefault="00C87700" w:rsidP="00E8082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87700" w:rsidRPr="00014742" w:rsidTr="00C359F8">
        <w:trPr>
          <w:trHeight w:val="680"/>
        </w:trPr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C87700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㎡以上300㎡未満</w:t>
            </w:r>
          </w:p>
        </w:tc>
        <w:tc>
          <w:tcPr>
            <w:tcW w:w="42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E71D1F" w:rsidP="00C87700">
            <w:pPr>
              <w:pStyle w:val="a3"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基準容積率＋</w:t>
            </w:r>
            <w:r w:rsidR="00C87700"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基準容積率×0.2×２／３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35F58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d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92CDDC"/>
            <w:vAlign w:val="center"/>
          </w:tcPr>
          <w:p w:rsidR="00C87700" w:rsidRPr="00083E4B" w:rsidRDefault="00C87700" w:rsidP="00E80823">
            <w:pPr>
              <w:pStyle w:val="a3"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87700" w:rsidRPr="00014742" w:rsidTr="00C359F8">
        <w:trPr>
          <w:trHeight w:val="454"/>
        </w:trPr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C87700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㎡未満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E71D1F" w:rsidP="00C87700">
            <w:pPr>
              <w:pStyle w:val="a3"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基準容積率＋</w:t>
            </w:r>
            <w:r w:rsidR="00C87700"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基準容積率×0.2×１／２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87700" w:rsidRPr="00083E4B" w:rsidRDefault="00C35F58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C87700" w:rsidRPr="00083E4B" w:rsidRDefault="00C87700" w:rsidP="00E80823">
            <w:pPr>
              <w:pStyle w:val="a3"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87700" w:rsidRPr="00083E4B" w:rsidRDefault="00C87700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9A3394" w:rsidRDefault="009A3394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p w:rsidR="009A3394" w:rsidRPr="00DE055B" w:rsidRDefault="009A3394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DE055B">
        <w:rPr>
          <w:rFonts w:ascii="ＭＳ ゴシック" w:eastAsia="ＭＳ ゴシック" w:hAnsi="ＭＳ ゴシック" w:hint="eastAsia"/>
          <w:spacing w:val="0"/>
        </w:rPr>
        <w:t xml:space="preserve">　□</w:t>
      </w:r>
      <w:r>
        <w:rPr>
          <w:rFonts w:ascii="ＭＳ ゴシック" w:eastAsia="ＭＳ ゴシック" w:hAnsi="ＭＳ ゴシック" w:hint="eastAsia"/>
          <w:spacing w:val="0"/>
        </w:rPr>
        <w:t>より公共性の高いホテル関連</w:t>
      </w:r>
      <w:r w:rsidRPr="00DE055B">
        <w:rPr>
          <w:rFonts w:ascii="ＭＳ ゴシック" w:eastAsia="ＭＳ ゴシック" w:hAnsi="ＭＳ ゴシック" w:hint="eastAsia"/>
          <w:spacing w:val="0"/>
        </w:rPr>
        <w:t>施設</w:t>
      </w:r>
      <w:r>
        <w:rPr>
          <w:rFonts w:ascii="ＭＳ ゴシック" w:eastAsia="ＭＳ ゴシック" w:hAnsi="ＭＳ ゴシック" w:hint="eastAsia"/>
          <w:spacing w:val="0"/>
        </w:rPr>
        <w:t>を設ける計画の場合（次ページも記入すること）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425"/>
      </w:tblGrid>
      <w:tr w:rsidR="009A3394" w:rsidRPr="00014742" w:rsidTr="00EF0989">
        <w:tc>
          <w:tcPr>
            <w:tcW w:w="9355" w:type="dxa"/>
            <w:gridSpan w:val="3"/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9A3394" w:rsidRPr="00014742" w:rsidTr="00C359F8">
        <w:trPr>
          <w:trHeight w:val="625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71D1F" w:rsidRPr="00083E4B" w:rsidRDefault="00C35F58" w:rsidP="009A3394">
            <w:pPr>
              <w:pStyle w:val="a3"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c</w:t>
            </w:r>
            <w:r w:rsidR="009A3394" w:rsidRPr="00083E4B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="00E71D1F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エ</w:t>
            </w:r>
          </w:p>
          <w:p w:rsidR="009A3394" w:rsidRDefault="00E71D1F" w:rsidP="00E71D1F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</w:t>
            </w:r>
            <w:r w:rsidR="009A3394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基準容積率×1.4を超える場合は基準容</w:t>
            </w:r>
            <w:r w:rsidR="009A3394" w:rsidRPr="00083E4B">
              <w:rPr>
                <w:rFonts w:asciiTheme="minorEastAsia" w:eastAsiaTheme="minorEastAsia" w:hAnsiTheme="minorEastAsia" w:hint="eastAsia"/>
                <w:spacing w:val="0"/>
              </w:rPr>
              <w:t>積率×1.4</w:t>
            </w:r>
          </w:p>
          <w:p w:rsidR="00E80823" w:rsidRPr="00083E4B" w:rsidRDefault="00E80823" w:rsidP="00E71D1F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※1,000％を超える場合は1,000％</w:t>
            </w:r>
          </w:p>
        </w:tc>
        <w:tc>
          <w:tcPr>
            <w:tcW w:w="1701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014742" w:rsidRPr="00C87700" w:rsidRDefault="00014742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181238" w:rsidRPr="00014742" w:rsidRDefault="00181238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7"/>
        <w:gridCol w:w="426"/>
        <w:gridCol w:w="2269"/>
        <w:gridCol w:w="1983"/>
        <w:gridCol w:w="427"/>
        <w:gridCol w:w="8"/>
      </w:tblGrid>
      <w:tr w:rsidR="008846B7" w:rsidRPr="00014742" w:rsidTr="00EB5DDC">
        <w:trPr>
          <w:gridAfter w:val="1"/>
          <w:wAfter w:w="8" w:type="dxa"/>
          <w:trHeight w:val="32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6B7" w:rsidRPr="00014742" w:rsidRDefault="008846B7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351F6E" w:rsidRPr="00CE6F7F" w:rsidTr="00C359F8">
        <w:trPr>
          <w:gridAfter w:val="1"/>
          <w:wAfter w:w="8" w:type="dxa"/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1F6E" w:rsidRPr="00083E4B" w:rsidRDefault="00E80823" w:rsidP="00125A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ホテル等</w:t>
            </w:r>
            <w:r w:rsidR="00351F6E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に供する部分の容積率対象面積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F6E" w:rsidRPr="00083E4B" w:rsidRDefault="00351F6E" w:rsidP="007636A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F6E" w:rsidRPr="00083E4B" w:rsidRDefault="00351F6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1F6E" w:rsidRPr="00083E4B" w:rsidRDefault="00351F6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建築物の容積率対象面積の１／２</w:t>
            </w: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1F6E" w:rsidRPr="00083E4B" w:rsidRDefault="00351F6E" w:rsidP="00936E1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1F6E" w:rsidRPr="00083E4B" w:rsidRDefault="00351F6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8846B7" w:rsidRPr="00014742" w:rsidTr="00EB5DDC">
        <w:trPr>
          <w:gridAfter w:val="1"/>
          <w:wAfter w:w="8" w:type="dxa"/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ホテル関連施設の種類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8846B7" w:rsidRPr="00014742" w:rsidTr="00C359F8">
        <w:trPr>
          <w:gridAfter w:val="1"/>
          <w:wAfter w:w="8" w:type="dxa"/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7A46" w:rsidRPr="00083E4B" w:rsidRDefault="00125AF5" w:rsidP="00CF2A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ホテル関連施設の部分の</w:t>
            </w:r>
            <w:r w:rsidR="00D37A4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ホテル関連施設の部分の容積率</w:t>
            </w:r>
          </w:p>
        </w:tc>
        <w:tc>
          <w:tcPr>
            <w:tcW w:w="1983" w:type="dxa"/>
            <w:tcBorders>
              <w:left w:val="dotted" w:sz="4" w:space="0" w:color="auto"/>
              <w:right w:val="nil"/>
            </w:tcBorders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8846B7" w:rsidRPr="00083E4B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1005B" w:rsidRPr="00014742" w:rsidTr="00EB5DDC">
        <w:trPr>
          <w:gridAfter w:val="1"/>
          <w:wAfter w:w="8" w:type="dxa"/>
          <w:trHeight w:val="395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05B" w:rsidRPr="00014742" w:rsidRDefault="00E1005B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E1005B" w:rsidRPr="00014742" w:rsidTr="00EB5DDC">
        <w:trPr>
          <w:gridAfter w:val="1"/>
          <w:wAfter w:w="8" w:type="dxa"/>
          <w:trHeight w:val="54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083E4B" w:rsidRDefault="00E1005B" w:rsidP="00E71D1F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□ホテル等に供する部分の</w:t>
            </w:r>
            <w:r w:rsidR="00D37A4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が建築物の容積率対象面積の１／２以上</w:t>
            </w:r>
          </w:p>
        </w:tc>
      </w:tr>
      <w:tr w:rsidR="00E1005B" w:rsidRPr="00014742" w:rsidTr="00EB5DDC">
        <w:trPr>
          <w:gridAfter w:val="1"/>
          <w:wAfter w:w="8" w:type="dxa"/>
          <w:trHeight w:val="593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083E4B" w:rsidRDefault="00E1005B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□ホテル等の一宿泊室の床面積</w:t>
            </w:r>
            <w:r w:rsidR="00E71D1F"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（㎡）</w:t>
            </w:r>
          </w:p>
          <w:p w:rsidR="00C71EF6" w:rsidRPr="00083E4B" w:rsidRDefault="00C71EF6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（定員１人：</w:t>
            </w:r>
            <w:r w:rsidR="00E71D1F"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以上、定員２人：13以上、定員３人以上： 5.5（定員－１）＋９以上）</w:t>
            </w:r>
          </w:p>
        </w:tc>
      </w:tr>
      <w:tr w:rsidR="00E1005B" w:rsidRPr="00014742" w:rsidTr="00EB5DDC">
        <w:trPr>
          <w:gridAfter w:val="1"/>
          <w:wAfter w:w="8" w:type="dxa"/>
          <w:trHeight w:val="559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083E4B" w:rsidRDefault="00E1005B" w:rsidP="005B6555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□ホテル関連施設の</w:t>
            </w:r>
            <w:r w:rsidR="005B6555"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容積率対象</w:t>
            </w: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面積が容積率５／10以上で、かつ、宿泊室の床面積の合計以下</w:t>
            </w:r>
          </w:p>
        </w:tc>
      </w:tr>
      <w:tr w:rsidR="00346692" w:rsidRPr="00014742" w:rsidTr="00EB5DDC">
        <w:trPr>
          <w:trHeight w:val="330"/>
        </w:trPr>
        <w:tc>
          <w:tcPr>
            <w:tcW w:w="93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692" w:rsidRPr="00014742" w:rsidRDefault="00346692" w:rsidP="0065286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E808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46692" w:rsidRPr="00014742" w:rsidTr="00EB5DDC">
        <w:trPr>
          <w:trHeight w:val="510"/>
        </w:trPr>
        <w:tc>
          <w:tcPr>
            <w:tcW w:w="936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Pr="0001474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71EF6" w:rsidRDefault="00C71EF6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9A3394" w:rsidRPr="00CF2A22" w:rsidRDefault="009A3394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 w:rsidRPr="00DE055B">
        <w:rPr>
          <w:rFonts w:ascii="ＭＳ ゴシック" w:eastAsia="ＭＳ ゴシック" w:hAnsi="ＭＳ ゴシック" w:hint="eastAsia"/>
          <w:spacing w:val="0"/>
        </w:rPr>
        <w:t>□</w:t>
      </w:r>
      <w:r>
        <w:rPr>
          <w:rFonts w:ascii="ＭＳ ゴシック" w:eastAsia="ＭＳ ゴシック" w:hAnsi="ＭＳ ゴシック" w:hint="eastAsia"/>
          <w:spacing w:val="0"/>
        </w:rPr>
        <w:t>より公共性の高いホテル関連</w:t>
      </w:r>
      <w:r w:rsidRPr="00DE055B">
        <w:rPr>
          <w:rFonts w:ascii="ＭＳ ゴシック" w:eastAsia="ＭＳ ゴシック" w:hAnsi="ＭＳ ゴシック" w:hint="eastAsia"/>
          <w:spacing w:val="0"/>
        </w:rPr>
        <w:t>施設</w:t>
      </w:r>
      <w:r>
        <w:rPr>
          <w:rFonts w:ascii="ＭＳ ゴシック" w:eastAsia="ＭＳ ゴシック" w:hAnsi="ＭＳ ゴシック" w:hint="eastAsia"/>
          <w:spacing w:val="0"/>
        </w:rPr>
        <w:t>を設ける計画の場合</w:t>
      </w: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842"/>
        <w:gridCol w:w="426"/>
        <w:gridCol w:w="2409"/>
        <w:gridCol w:w="428"/>
        <w:gridCol w:w="1415"/>
        <w:gridCol w:w="427"/>
        <w:gridCol w:w="8"/>
      </w:tblGrid>
      <w:tr w:rsidR="009A3394" w:rsidRPr="00014742" w:rsidTr="00EB5DDC">
        <w:trPr>
          <w:gridAfter w:val="1"/>
          <w:wAfter w:w="8" w:type="dxa"/>
          <w:trHeight w:val="364"/>
        </w:trPr>
        <w:tc>
          <w:tcPr>
            <w:tcW w:w="9355" w:type="dxa"/>
            <w:gridSpan w:val="7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CC3FF5" w:rsidRPr="00014742" w:rsidTr="0000462F">
        <w:trPr>
          <w:gridAfter w:val="1"/>
          <w:wAfter w:w="8" w:type="dxa"/>
          <w:trHeight w:val="510"/>
        </w:trPr>
        <w:tc>
          <w:tcPr>
            <w:tcW w:w="240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FF5" w:rsidRPr="00083E4B" w:rsidRDefault="00CC3FF5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より公共性の高いホテル関連施設の種類</w:t>
            </w:r>
          </w:p>
        </w:tc>
        <w:tc>
          <w:tcPr>
            <w:tcW w:w="6947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C3FF5" w:rsidRPr="00083E4B" w:rsidRDefault="00CC3FF5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9A3394" w:rsidRPr="00014742" w:rsidTr="00CC3FF5">
        <w:trPr>
          <w:gridAfter w:val="1"/>
          <w:wAfter w:w="8" w:type="dxa"/>
          <w:trHeight w:val="510"/>
        </w:trPr>
        <w:tc>
          <w:tcPr>
            <w:tcW w:w="240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より公共性の高いホテル関連施設の部分の容積率対象面積</w:t>
            </w:r>
          </w:p>
        </w:tc>
        <w:tc>
          <w:tcPr>
            <w:tcW w:w="1842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より公共性の高いホテル関連施設の部分の容積率</w:t>
            </w:r>
          </w:p>
        </w:tc>
        <w:tc>
          <w:tcPr>
            <w:tcW w:w="428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9A3394" w:rsidRPr="00083E4B" w:rsidRDefault="00E71D1F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エ</w:t>
            </w:r>
          </w:p>
        </w:tc>
        <w:tc>
          <w:tcPr>
            <w:tcW w:w="1415" w:type="dxa"/>
            <w:tcBorders>
              <w:left w:val="dotted" w:sz="4" w:space="0" w:color="auto"/>
              <w:right w:val="nil"/>
            </w:tcBorders>
            <w:shd w:val="clear" w:color="auto" w:fill="FFFF00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2E5DCB" w:rsidRPr="00014742" w:rsidTr="00CC3FF5">
        <w:trPr>
          <w:gridAfter w:val="1"/>
          <w:wAfter w:w="8" w:type="dxa"/>
          <w:trHeight w:val="510"/>
        </w:trPr>
        <w:tc>
          <w:tcPr>
            <w:tcW w:w="2408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一宿泊室の床面積が30㎡以上の宿泊室の床面積の合計</w:t>
            </w:r>
          </w:p>
        </w:tc>
        <w:tc>
          <w:tcPr>
            <w:tcW w:w="1842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全ての宿泊室の床面積の合計</w:t>
            </w:r>
            <w:r w:rsidR="00CC3FF5">
              <w:rPr>
                <w:rFonts w:asciiTheme="minorEastAsia" w:eastAsiaTheme="minorEastAsia" w:hAnsiTheme="minorEastAsia" w:hint="eastAsia"/>
              </w:rPr>
              <w:t>の１／４</w:t>
            </w:r>
          </w:p>
        </w:tc>
        <w:tc>
          <w:tcPr>
            <w:tcW w:w="1843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2E5DCB" w:rsidRPr="00083E4B" w:rsidRDefault="002E5DCB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9A3394" w:rsidRPr="00014742" w:rsidTr="00EB5DDC">
        <w:trPr>
          <w:trHeight w:val="395"/>
        </w:trPr>
        <w:tc>
          <w:tcPr>
            <w:tcW w:w="9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9A3394" w:rsidRPr="00014742" w:rsidTr="00EB5DDC">
        <w:trPr>
          <w:trHeight w:val="557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</w:rPr>
              <w:t>□一宿泊室の床面積が30㎡以上の宿泊室の床面積の合計が全ての宿泊室の床面積の合計の１／４以上</w:t>
            </w:r>
          </w:p>
        </w:tc>
      </w:tr>
      <w:tr w:rsidR="00CC3FF5" w:rsidRPr="00014742" w:rsidTr="00CC3FF5">
        <w:trPr>
          <w:trHeight w:val="454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FF5" w:rsidRPr="00083E4B" w:rsidRDefault="00CC3FF5" w:rsidP="00EF0989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szCs w:val="21"/>
              </w:rPr>
              <w:t>□敷地面積</w:t>
            </w:r>
            <w:r w:rsidRPr="00083E4B">
              <w:rPr>
                <w:rFonts w:asciiTheme="minorEastAsia" w:eastAsiaTheme="minorEastAsia" w:hAnsiTheme="minorEastAsia" w:cs="ＭＳ Ｐゴシック" w:hint="eastAsia"/>
              </w:rPr>
              <w:t>3</w:t>
            </w:r>
            <w:r>
              <w:rPr>
                <w:rFonts w:asciiTheme="minorEastAsia" w:eastAsiaTheme="minorEastAsia" w:hAnsiTheme="minorEastAsia" w:cs="ＭＳ Ｐゴシック" w:hint="eastAsia"/>
              </w:rPr>
              <w:t>0</w:t>
            </w:r>
            <w:r w:rsidRPr="00083E4B">
              <w:rPr>
                <w:rFonts w:asciiTheme="minorEastAsia" w:eastAsiaTheme="minorEastAsia" w:hAnsiTheme="minorEastAsia" w:cs="ＭＳ Ｐゴシック" w:hint="eastAsia"/>
              </w:rPr>
              <w:t>0㎡以上</w:t>
            </w:r>
          </w:p>
        </w:tc>
      </w:tr>
      <w:tr w:rsidR="009A3394" w:rsidRPr="00014742" w:rsidTr="00CC3FF5">
        <w:trPr>
          <w:trHeight w:val="454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510808" w:rsidP="00EF0989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szCs w:val="21"/>
              </w:rPr>
              <w:t>□敷地面積から建築面積を除いた部分の敷地面積に対する割合が２／10以上</w:t>
            </w:r>
          </w:p>
        </w:tc>
      </w:tr>
      <w:tr w:rsidR="009A3394" w:rsidRPr="00014742" w:rsidTr="00CC3FF5">
        <w:trPr>
          <w:trHeight w:val="454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510808" w:rsidP="009A3394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</w:rPr>
              <w:t>□</w:t>
            </w: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より公共性の高い</w:t>
            </w:r>
            <w:r w:rsidRPr="00083E4B">
              <w:rPr>
                <w:rFonts w:asciiTheme="minorEastAsia" w:eastAsiaTheme="minorEastAsia" w:hAnsiTheme="minorEastAsia" w:cs="ＭＳ Ｐゴシック" w:hint="eastAsia"/>
              </w:rPr>
              <w:t>ホテル関連施設の</w:t>
            </w:r>
            <w:r w:rsidR="00CC3FF5">
              <w:rPr>
                <w:rFonts w:asciiTheme="minorEastAsia" w:eastAsiaTheme="minorEastAsia" w:hAnsiTheme="minorEastAsia" w:cs="ＭＳ Ｐゴシック" w:hint="eastAsia"/>
              </w:rPr>
              <w:t>容積率対象面積</w:t>
            </w:r>
            <w:r w:rsidRPr="00083E4B">
              <w:rPr>
                <w:rFonts w:asciiTheme="minorEastAsia" w:eastAsiaTheme="minorEastAsia" w:hAnsiTheme="minorEastAsia" w:cs="ＭＳ Ｐゴシック" w:hint="eastAsia"/>
              </w:rPr>
              <w:t>が容積率５／10以上</w:t>
            </w:r>
          </w:p>
        </w:tc>
      </w:tr>
      <w:tr w:rsidR="00CC3FF5" w:rsidRPr="00014742" w:rsidTr="00CC3FF5">
        <w:trPr>
          <w:trHeight w:val="454"/>
        </w:trPr>
        <w:tc>
          <w:tcPr>
            <w:tcW w:w="9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FF5" w:rsidRPr="00083E4B" w:rsidRDefault="00CC3FF5" w:rsidP="009A3394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hint="eastAsia"/>
              </w:rPr>
              <w:t>□日常一般に開放する旨を図面に明記</w:t>
            </w:r>
          </w:p>
        </w:tc>
      </w:tr>
      <w:tr w:rsidR="009A3394" w:rsidRPr="00014742" w:rsidTr="00EB5DDC">
        <w:trPr>
          <w:trHeight w:val="330"/>
        </w:trPr>
        <w:tc>
          <w:tcPr>
            <w:tcW w:w="9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9A3394" w:rsidRPr="00014742" w:rsidTr="00EB5DDC">
        <w:trPr>
          <w:trHeight w:val="330"/>
        </w:trPr>
        <w:tc>
          <w:tcPr>
            <w:tcW w:w="9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9A3394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9A3394" w:rsidRPr="00083E4B" w:rsidRDefault="009A3394" w:rsidP="009A3394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  <w:p w:rsidR="009A3394" w:rsidRDefault="009A3394" w:rsidP="009A3394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CB2258" w:rsidRDefault="00CC3FF5" w:rsidP="00CC3FF5">
      <w:pPr>
        <w:pStyle w:val="a3"/>
        <w:wordWrap/>
        <w:spacing w:beforeLines="50" w:before="120" w:line="300" w:lineRule="auto"/>
        <w:ind w:leftChars="500" w:left="1248" w:hangingChars="100" w:hanging="19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ゴシック" w:hint="eastAsia"/>
          <w:sz w:val="20"/>
        </w:rPr>
        <w:t>※より公共性の高いホテル関連施設とは「ホテル関連施設のうちラウンジ、会議室及びホール等の日常一般に開放された部分」のこと</w:t>
      </w:r>
    </w:p>
    <w:p w:rsidR="00CB2258" w:rsidRDefault="00CB2258">
      <w:pPr>
        <w:widowControl/>
        <w:jc w:val="left"/>
        <w:rPr>
          <w:rFonts w:ascii="ＭＳ ゴシック" w:eastAsia="ＭＳ ゴシック" w:hAnsi="ＭＳ ゴシック" w:cs="ＭＳ 明朝"/>
          <w:kern w:val="0"/>
          <w:sz w:val="22"/>
          <w:szCs w:val="22"/>
        </w:rPr>
      </w:pPr>
      <w:r>
        <w:rPr>
          <w:rFonts w:ascii="ＭＳ ゴシック" w:eastAsia="ＭＳ ゴシック" w:hAnsi="ＭＳ ゴシック"/>
        </w:rPr>
        <w:br w:type="page"/>
      </w:r>
    </w:p>
    <w:p w:rsidR="009A3394" w:rsidRDefault="00C71EF6" w:rsidP="00CB2258">
      <w:pPr>
        <w:pStyle w:val="a3"/>
        <w:wordWrap/>
        <w:spacing w:beforeLines="50" w:before="120"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 w:rsidRPr="00295C06">
        <w:rPr>
          <w:rFonts w:ascii="ＭＳ ゴシック" w:eastAsia="ＭＳ ゴシック" w:hAnsi="ＭＳ ゴシック" w:hint="eastAsia"/>
          <w:spacing w:val="0"/>
        </w:rPr>
        <w:t>③</w:t>
      </w:r>
      <w:r>
        <w:rPr>
          <w:rFonts w:ascii="ＭＳ ゴシック" w:eastAsia="ＭＳ ゴシック" w:hAnsi="ＭＳ ゴシック" w:hint="eastAsia"/>
          <w:spacing w:val="0"/>
        </w:rPr>
        <w:t>－２</w:t>
      </w:r>
      <w:r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ホテル等の整備による緩和（</w:t>
      </w:r>
      <w:r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="00CB2258">
        <w:rPr>
          <w:rFonts w:ascii="ＭＳ ゴシック" w:eastAsia="ＭＳ ゴシック" w:hAnsi="ＭＳ ゴシック" w:cs="ＭＳ ゴシック" w:hint="eastAsia"/>
        </w:rPr>
        <w:t>の整備</w:t>
      </w:r>
      <w:r w:rsidRPr="00295C06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CB2258" w:rsidRDefault="00CB2258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p w:rsidR="009A3394" w:rsidRPr="00014742" w:rsidRDefault="009A3394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5245"/>
        <w:gridCol w:w="425"/>
        <w:gridCol w:w="1276"/>
        <w:gridCol w:w="425"/>
      </w:tblGrid>
      <w:tr w:rsidR="009A3394" w:rsidRPr="00014742" w:rsidTr="00EF0989"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9A3394" w:rsidRPr="00014742" w:rsidTr="00CB2258">
        <w:trPr>
          <w:trHeight w:val="454"/>
        </w:trPr>
        <w:tc>
          <w:tcPr>
            <w:tcW w:w="198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□敷地面積300</w:t>
            </w:r>
            <w:r w:rsidRPr="00083E4B">
              <w:rPr>
                <w:rFonts w:asciiTheme="minorEastAsia" w:eastAsiaTheme="minorEastAsia" w:hAnsiTheme="minorEastAsia" w:hint="eastAsia"/>
              </w:rPr>
              <w:t>㎡以上</w:t>
            </w:r>
          </w:p>
        </w:tc>
        <w:tc>
          <w:tcPr>
            <w:tcW w:w="52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 w:rsidR="00F309C6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オ</w:t>
            </w:r>
          </w:p>
          <w:p w:rsidR="009A3394" w:rsidRPr="00F309C6" w:rsidRDefault="009A3394" w:rsidP="00F309C6">
            <w:pPr>
              <w:pStyle w:val="a3"/>
              <w:wordWrap/>
              <w:spacing w:line="300" w:lineRule="auto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F309C6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※基準容積率×1.2を超える場合は基準容積率×1.2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C35F58" w:rsidP="00EF098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e</w:t>
            </w: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9A3394" w:rsidRPr="00083E4B" w:rsidRDefault="009A3394" w:rsidP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9A3394" w:rsidRPr="00014742" w:rsidTr="00CB2258">
        <w:trPr>
          <w:trHeight w:val="680"/>
        </w:trPr>
        <w:tc>
          <w:tcPr>
            <w:tcW w:w="198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㎡以上300㎡未満</w:t>
            </w:r>
          </w:p>
        </w:tc>
        <w:tc>
          <w:tcPr>
            <w:tcW w:w="52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F309C6" w:rsidRDefault="00F309C6" w:rsidP="00EF0989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オ</w:t>
            </w:r>
          </w:p>
          <w:p w:rsidR="009A3394" w:rsidRPr="00083E4B" w:rsidRDefault="009A3394" w:rsidP="00951856">
            <w:pPr>
              <w:pStyle w:val="a3"/>
              <w:spacing w:line="300" w:lineRule="auto"/>
              <w:ind w:left="210" w:hangingChars="100" w:hanging="21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</w:rPr>
              <w:t>※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</w:rPr>
              <w:t>オが（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基準容積率×0.2×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2/3）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を超える場合は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、基準容積率に（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基準容積率×0.2×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2/3）を加えた値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C35F58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e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92CDDC"/>
            <w:vAlign w:val="center"/>
          </w:tcPr>
          <w:p w:rsidR="009A3394" w:rsidRPr="00083E4B" w:rsidRDefault="009A3394" w:rsidP="00CB2258">
            <w:pPr>
              <w:pStyle w:val="a3"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9A3394" w:rsidRPr="00014742" w:rsidTr="00CB2258">
        <w:trPr>
          <w:trHeight w:val="454"/>
        </w:trPr>
        <w:tc>
          <w:tcPr>
            <w:tcW w:w="1984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□敷地面積100</w:t>
            </w:r>
            <w:r w:rsidRPr="00083E4B">
              <w:rPr>
                <w:rFonts w:asciiTheme="minorEastAsia" w:eastAsiaTheme="minorEastAsia" w:hAnsiTheme="minorEastAsia" w:hint="eastAsia"/>
              </w:rPr>
              <w:t>㎡未満</w:t>
            </w:r>
          </w:p>
        </w:tc>
        <w:tc>
          <w:tcPr>
            <w:tcW w:w="52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09C6" w:rsidRPr="00083E4B" w:rsidRDefault="00F309C6" w:rsidP="00F309C6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</w:t>
            </w: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オ</w:t>
            </w:r>
          </w:p>
          <w:p w:rsidR="009A3394" w:rsidRPr="00083E4B" w:rsidRDefault="009A3394" w:rsidP="00951856">
            <w:pPr>
              <w:pStyle w:val="a3"/>
              <w:spacing w:line="300" w:lineRule="auto"/>
              <w:ind w:left="210" w:hangingChars="100" w:hanging="210"/>
              <w:rPr>
                <w:rFonts w:asciiTheme="minorEastAsia" w:eastAsiaTheme="minorEastAsia" w:hAnsiTheme="minorEastAsia"/>
                <w:color w:val="000000"/>
                <w:spacing w:val="0"/>
                <w:sz w:val="21"/>
                <w:szCs w:val="21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※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オが（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基準容積率×0.2×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1/2）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を超える場合は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、基準容積率に（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基準容積率×0.2×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1/2）を加えた値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C35F58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spacing w:val="0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9A3394" w:rsidRPr="00083E4B" w:rsidRDefault="009A3394" w:rsidP="00CB2258">
            <w:pPr>
              <w:pStyle w:val="a3"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9A3394" w:rsidRPr="009A3394" w:rsidRDefault="009A3394" w:rsidP="009A3394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9A3394" w:rsidRPr="00014742" w:rsidRDefault="009A3394" w:rsidP="009A3394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56"/>
        <w:gridCol w:w="426"/>
        <w:gridCol w:w="2268"/>
        <w:gridCol w:w="430"/>
        <w:gridCol w:w="1557"/>
        <w:gridCol w:w="427"/>
        <w:gridCol w:w="8"/>
      </w:tblGrid>
      <w:tr w:rsidR="009A3394" w:rsidRPr="00014742" w:rsidTr="00EB5DDC">
        <w:trPr>
          <w:gridAfter w:val="1"/>
          <w:wAfter w:w="8" w:type="dxa"/>
          <w:trHeight w:val="32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014742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DB32C0" w:rsidRPr="00CE6F7F" w:rsidTr="00CB2258">
        <w:trPr>
          <w:gridAfter w:val="1"/>
          <w:wAfter w:w="8" w:type="dxa"/>
          <w:trHeight w:val="74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C0" w:rsidRPr="00083E4B" w:rsidRDefault="00F309C6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ホテル等</w:t>
            </w:r>
            <w:r w:rsidR="00DB32C0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に供する部分の容積率対象面積</w:t>
            </w:r>
          </w:p>
        </w:tc>
        <w:tc>
          <w:tcPr>
            <w:tcW w:w="1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2C0" w:rsidRPr="00083E4B" w:rsidRDefault="00DB32C0" w:rsidP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C0" w:rsidRPr="00083E4B" w:rsidRDefault="00DB32C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32C0" w:rsidRPr="00083E4B" w:rsidRDefault="00DB32C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建築物の容積率対象面積の１／２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32C0" w:rsidRPr="00083E4B" w:rsidRDefault="00DB32C0" w:rsidP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C0" w:rsidRPr="00083E4B" w:rsidRDefault="00DB32C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9A3394" w:rsidRPr="00CE6F7F" w:rsidTr="00EB5DDC">
        <w:trPr>
          <w:gridAfter w:val="1"/>
          <w:wAfter w:w="8" w:type="dxa"/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生活関連施設の種類</w:t>
            </w:r>
          </w:p>
        </w:tc>
        <w:tc>
          <w:tcPr>
            <w:tcW w:w="6664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B6882" w:rsidRPr="00CE6F7F" w:rsidTr="00CB2258">
        <w:trPr>
          <w:gridAfter w:val="1"/>
          <w:wAfter w:w="8" w:type="dxa"/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生活関連施設の部分の容積率対象面積</w:t>
            </w:r>
          </w:p>
        </w:tc>
        <w:tc>
          <w:tcPr>
            <w:tcW w:w="155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9A3394" w:rsidRPr="00083E4B" w:rsidRDefault="009A3394" w:rsidP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生活関連施設の部分の容積率</w:t>
            </w:r>
          </w:p>
        </w:tc>
        <w:tc>
          <w:tcPr>
            <w:tcW w:w="430" w:type="dxa"/>
            <w:tcBorders>
              <w:left w:val="dotted" w:sz="4" w:space="0" w:color="auto"/>
              <w:right w:val="nil"/>
            </w:tcBorders>
            <w:vAlign w:val="center"/>
          </w:tcPr>
          <w:p w:rsidR="009A3394" w:rsidRPr="00083E4B" w:rsidRDefault="00951856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オ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FFFF00"/>
            <w:vAlign w:val="center"/>
          </w:tcPr>
          <w:p w:rsidR="009A3394" w:rsidRPr="00083E4B" w:rsidRDefault="009A3394" w:rsidP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9A3394" w:rsidRPr="00083E4B" w:rsidRDefault="009A3394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9A3394" w:rsidRPr="00CE6F7F" w:rsidTr="00EB5DDC">
        <w:trPr>
          <w:gridAfter w:val="1"/>
          <w:wAfter w:w="8" w:type="dxa"/>
          <w:trHeight w:val="395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CE6F7F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確　認</w:t>
            </w:r>
          </w:p>
        </w:tc>
      </w:tr>
      <w:tr w:rsidR="009A3394" w:rsidRPr="00CE6F7F" w:rsidTr="00EB5DDC">
        <w:trPr>
          <w:gridAfter w:val="1"/>
          <w:wAfter w:w="8" w:type="dxa"/>
          <w:trHeight w:val="54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Pr="00083E4B" w:rsidRDefault="009A3394" w:rsidP="00951856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□ホテル等に供する部分の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が建築物の容積率対象面積の１／２以上</w:t>
            </w:r>
          </w:p>
        </w:tc>
      </w:tr>
      <w:tr w:rsidR="00526087" w:rsidRPr="00CE6F7F" w:rsidTr="00EB5DDC">
        <w:trPr>
          <w:gridAfter w:val="1"/>
          <w:wAfter w:w="8" w:type="dxa"/>
          <w:trHeight w:val="54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087" w:rsidRPr="00083E4B" w:rsidRDefault="00526087" w:rsidP="0052608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083E4B">
              <w:rPr>
                <w:rFonts w:asciiTheme="minorEastAsia" w:eastAsiaTheme="minorEastAsia" w:hAnsiTheme="minorEastAsia" w:cs="ＭＳ Ｐゴシック" w:hint="eastAsia"/>
                <w:color w:val="000000"/>
              </w:rPr>
              <w:t>□ホテル等の一宿泊室の床面積（㎡）</w:t>
            </w:r>
          </w:p>
          <w:p w:rsidR="00526087" w:rsidRPr="00083E4B" w:rsidRDefault="00526087" w:rsidP="00526087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  <w:color w:val="00000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（定員１人：９以上、定員２人：13以上、定員３人以上： 5.5（定員－１）＋９以上）</w:t>
            </w:r>
          </w:p>
        </w:tc>
      </w:tr>
      <w:tr w:rsidR="009A3394" w:rsidRPr="00014742" w:rsidTr="00EB5DDC">
        <w:trPr>
          <w:trHeight w:val="330"/>
        </w:trPr>
        <w:tc>
          <w:tcPr>
            <w:tcW w:w="9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3394" w:rsidRPr="00CE6F7F" w:rsidRDefault="009A3394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6F7F">
              <w:rPr>
                <w:rFonts w:ascii="ＭＳ ゴシック" w:eastAsia="ＭＳ ゴシック" w:hAnsi="ＭＳ ゴシック" w:hint="eastAsia"/>
                <w:color w:val="000000"/>
              </w:rPr>
              <w:t>備</w:t>
            </w:r>
            <w:r w:rsidR="00CB2258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</w:rPr>
              <w:t>考</w:t>
            </w:r>
          </w:p>
        </w:tc>
      </w:tr>
      <w:tr w:rsidR="009A3394" w:rsidRPr="00014742" w:rsidTr="00EB5DDC">
        <w:trPr>
          <w:trHeight w:val="510"/>
        </w:trPr>
        <w:tc>
          <w:tcPr>
            <w:tcW w:w="936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394" w:rsidRDefault="009A3394" w:rsidP="00EF0989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9A3394" w:rsidRDefault="009A3394" w:rsidP="00EF0989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9A3394" w:rsidRDefault="009A3394" w:rsidP="00EF0989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9A3394" w:rsidRPr="00014742" w:rsidRDefault="009A3394" w:rsidP="00EF0989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9A3394" w:rsidRDefault="009A3394" w:rsidP="009A3394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B7339C" w:rsidRDefault="00E34622" w:rsidP="00EB5DDC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  <w:bdr w:val="single" w:sz="4" w:space="0" w:color="auto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C35F58">
        <w:rPr>
          <w:rFonts w:ascii="ＭＳ ゴシック" w:eastAsia="ＭＳ ゴシック" w:hAnsi="ＭＳ ゴシック" w:cs="ＭＳ ゴシック" w:hint="eastAsia"/>
          <w:szCs w:val="24"/>
        </w:rPr>
        <w:t>④</w:t>
      </w:r>
      <w:r w:rsidR="00B7339C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公共的屋内・屋外空間の整備による緩和　</w:t>
      </w: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p w:rsidR="00E34622" w:rsidRPr="00014742" w:rsidRDefault="00E34622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="00B7339C">
        <w:rPr>
          <w:rFonts w:ascii="ＭＳ ゴシック" w:eastAsia="ＭＳ ゴシック" w:hAnsi="ＭＳ ゴシック" w:hint="eastAsia"/>
          <w:spacing w:val="0"/>
        </w:rPr>
        <w:t>①～</w:t>
      </w:r>
      <w:r w:rsidR="00EB5DDC">
        <w:rPr>
          <w:rFonts w:ascii="ＭＳ ゴシック" w:eastAsia="ＭＳ ゴシック" w:hAnsi="ＭＳ ゴシック" w:hint="eastAsia"/>
          <w:spacing w:val="0"/>
        </w:rPr>
        <w:t>③</w:t>
      </w:r>
      <w:r w:rsidR="00B7339C">
        <w:rPr>
          <w:rFonts w:ascii="ＭＳ ゴシック" w:eastAsia="ＭＳ ゴシック" w:hAnsi="ＭＳ ゴシック" w:hint="eastAsia"/>
          <w:spacing w:val="0"/>
        </w:rPr>
        <w:t>と併用しない場合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E34622" w:rsidRPr="00014742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014742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（交流施設・文化施設、屋外空間）</w:t>
            </w:r>
            <w:r w:rsidR="006B6882">
              <w:rPr>
                <w:rFonts w:ascii="ＭＳ ゴシック" w:eastAsia="ＭＳ ゴシック" w:hAnsi="ＭＳ ゴシック" w:hint="eastAsia"/>
                <w:spacing w:val="0"/>
              </w:rPr>
              <w:t xml:space="preserve">　※屋外空間のみの場合は本欄に記載</w:t>
            </w:r>
          </w:p>
        </w:tc>
      </w:tr>
      <w:tr w:rsidR="006B6882" w:rsidRPr="00CE6F7F" w:rsidTr="00CB2258"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</w:tcPr>
          <w:p w:rsidR="004443E2" w:rsidRPr="00083E4B" w:rsidRDefault="00EA79AA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基準容積率＋（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カ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＋キ</w:t>
            </w:r>
            <w:r w:rsidR="004443E2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</w:t>
            </w:r>
          </w:p>
          <w:p w:rsidR="004443E2" w:rsidRPr="00083E4B" w:rsidRDefault="004443E2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カ</w:t>
            </w:r>
            <w:r w:rsidR="006B6882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及び</w:t>
            </w:r>
            <w:r w:rsidR="00EA79AA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キ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の値がそれぞれ100</w:t>
            </w:r>
            <w:r w:rsidR="00EB5DDC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を超える場合は100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※基準容積率×1.2を超える場合は基準容積率×1.2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443E2" w:rsidRPr="00083E4B" w:rsidRDefault="004443E2" w:rsidP="00D76D9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443E2" w:rsidRPr="00083E4B" w:rsidRDefault="004443E2" w:rsidP="004443E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E34622" w:rsidRPr="00CE6F7F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CE6F7F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6F7F">
              <w:rPr>
                <w:rFonts w:ascii="ＭＳ ゴシック" w:eastAsia="ＭＳ ゴシック" w:hAnsi="ＭＳ ゴシック" w:hint="eastAsia"/>
                <w:color w:val="000000"/>
              </w:rPr>
              <w:t>最高限度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（貫通通路・地下鉄連絡通路</w:t>
            </w:r>
            <w:r w:rsidR="00346692"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等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、屋外空間）</w:t>
            </w:r>
          </w:p>
        </w:tc>
      </w:tr>
      <w:tr w:rsidR="006B6882" w:rsidRPr="00CE6F7F" w:rsidTr="00CB2258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43E2" w:rsidRPr="00083E4B" w:rsidRDefault="004443E2" w:rsidP="00EB5DD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基準容積率＋（100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  <w:r w:rsidR="00EA79AA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＋キ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※キの値が100％を超える場合は100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※基準容積率×1.2を超える場合は基準容積率×1.2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4443E2" w:rsidRPr="00083E4B" w:rsidRDefault="004443E2" w:rsidP="00D76D9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4443E2" w:rsidRPr="00083E4B" w:rsidRDefault="004443E2" w:rsidP="004443E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</w:tbl>
    <w:p w:rsidR="00346692" w:rsidRPr="00CE6F7F" w:rsidRDefault="00346692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color w:val="000000"/>
          <w:spacing w:val="0"/>
        </w:rPr>
      </w:pPr>
    </w:p>
    <w:p w:rsidR="00E34622" w:rsidRPr="00CE6F7F" w:rsidRDefault="00E34622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color w:val="000000"/>
          <w:spacing w:val="0"/>
        </w:rPr>
      </w:pPr>
      <w:r w:rsidRPr="00CE6F7F">
        <w:rPr>
          <w:rFonts w:ascii="ＭＳ ゴシック" w:eastAsia="ＭＳ ゴシック" w:hAnsi="ＭＳ ゴシック" w:hint="eastAsia"/>
          <w:color w:val="000000"/>
          <w:spacing w:val="0"/>
        </w:rPr>
        <w:t>□</w:t>
      </w:r>
      <w:r w:rsidR="00B7339C" w:rsidRPr="00CE6F7F">
        <w:rPr>
          <w:rFonts w:ascii="ＭＳ ゴシック" w:eastAsia="ＭＳ ゴシック" w:hAnsi="ＭＳ ゴシック" w:hint="eastAsia"/>
          <w:color w:val="000000"/>
          <w:spacing w:val="0"/>
        </w:rPr>
        <w:t>①～</w:t>
      </w:r>
      <w:r w:rsidR="00C35F58" w:rsidRPr="00CE6F7F">
        <w:rPr>
          <w:rFonts w:ascii="ＭＳ ゴシック" w:eastAsia="ＭＳ ゴシック" w:hAnsi="ＭＳ ゴシック" w:hint="eastAsia"/>
          <w:color w:val="000000"/>
          <w:spacing w:val="0"/>
        </w:rPr>
        <w:t>③</w:t>
      </w:r>
      <w:r w:rsidR="00B7339C" w:rsidRPr="00CE6F7F">
        <w:rPr>
          <w:rFonts w:ascii="ＭＳ ゴシック" w:eastAsia="ＭＳ ゴシック" w:hAnsi="ＭＳ ゴシック" w:hint="eastAsia"/>
          <w:color w:val="000000"/>
          <w:spacing w:val="0"/>
        </w:rPr>
        <w:t>と併用する場合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E34622" w:rsidRPr="00CE6F7F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CE6F7F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6F7F">
              <w:rPr>
                <w:rFonts w:ascii="ＭＳ ゴシック" w:eastAsia="ＭＳ ゴシック" w:hAnsi="ＭＳ ゴシック" w:hint="eastAsia"/>
                <w:color w:val="000000"/>
              </w:rPr>
              <w:t>最高限度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（交流施設・文化施設、屋外空間）</w:t>
            </w:r>
            <w:r w:rsidR="006B6882"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※屋外空間のみの場合は本欄に記載</w:t>
            </w:r>
          </w:p>
        </w:tc>
      </w:tr>
      <w:tr w:rsidR="006B6882" w:rsidRPr="00CE6F7F" w:rsidTr="00CB2258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A420A" w:rsidRPr="00083E4B" w:rsidRDefault="008A420A" w:rsidP="00EB5DD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（a</w:t>
            </w:r>
            <w:r w:rsidR="005861F9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 or 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b</w:t>
            </w:r>
            <w:r w:rsidR="005861F9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 or 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c</w:t>
            </w:r>
            <w:r w:rsidR="00C35F58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 or d or e</w:t>
            </w:r>
            <w:r w:rsidR="00EA79AA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）＋（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カ</w:t>
            </w:r>
            <w:r w:rsidR="00EA79AA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＋キ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カ</w:t>
            </w:r>
            <w:r w:rsidR="006B6882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及び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キの値がそれぞれ100％を超える場合は100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※基準容積率×1.2を超える場合は基準容積率×1.2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8A420A" w:rsidRPr="00083E4B" w:rsidRDefault="008A420A" w:rsidP="00D76D9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A420A" w:rsidRPr="00083E4B" w:rsidRDefault="008A420A" w:rsidP="008A420A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E34622" w:rsidRPr="00CE6F7F" w:rsidTr="00575C27">
        <w:tc>
          <w:tcPr>
            <w:tcW w:w="9355" w:type="dxa"/>
            <w:gridSpan w:val="3"/>
            <w:shd w:val="clear" w:color="auto" w:fill="D9D9D9"/>
            <w:vAlign w:val="center"/>
          </w:tcPr>
          <w:p w:rsidR="00E34622" w:rsidRPr="00CE6F7F" w:rsidRDefault="00E3462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E6F7F">
              <w:rPr>
                <w:rFonts w:ascii="ＭＳ ゴシック" w:eastAsia="ＭＳ ゴシック" w:hAnsi="ＭＳ ゴシック" w:hint="eastAsia"/>
                <w:color w:val="000000"/>
              </w:rPr>
              <w:t>最高限度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（貫通通路・地下鉄連絡通路</w:t>
            </w:r>
            <w:r w:rsidR="00346692"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等</w:t>
            </w:r>
            <w:r w:rsidRPr="00CE6F7F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、屋外空間）</w:t>
            </w:r>
          </w:p>
        </w:tc>
      </w:tr>
      <w:tr w:rsidR="006B6882" w:rsidRPr="00CE6F7F" w:rsidTr="00CB2258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B5DDC" w:rsidRPr="00083E4B" w:rsidRDefault="008A420A" w:rsidP="00A55BF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（</w:t>
            </w:r>
            <w:r w:rsidR="00C35F58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a or b or c or d or e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）＋（100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＋</w:t>
            </w:r>
            <w:r w:rsidR="00EA79AA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キ</w:t>
            </w: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</w:t>
            </w:r>
          </w:p>
          <w:p w:rsidR="008A420A" w:rsidRPr="00083E4B" w:rsidRDefault="00EA79AA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※キの値が100％を超える場合は100</w:t>
            </w:r>
            <w:r w:rsidR="00951856"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</w:t>
            </w:r>
          </w:p>
          <w:p w:rsidR="00EB5DDC" w:rsidRPr="00083E4B" w:rsidRDefault="00EB5DDC" w:rsidP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※基準容積率×1.2を超える場合は基準容積率×1.2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8A420A" w:rsidRPr="00083E4B" w:rsidRDefault="008A420A" w:rsidP="007330F5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color w:val="000000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A420A" w:rsidRPr="00083E4B" w:rsidRDefault="008A420A" w:rsidP="008A420A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083E4B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</w:tbl>
    <w:p w:rsidR="00B7339C" w:rsidRDefault="00B7339C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  <w:u w:val="single"/>
        </w:rPr>
      </w:pPr>
    </w:p>
    <w:p w:rsidR="00B7339C" w:rsidRPr="00014742" w:rsidRDefault="00B7339C" w:rsidP="00CB2258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666"/>
        <w:gridCol w:w="709"/>
        <w:gridCol w:w="851"/>
        <w:gridCol w:w="425"/>
        <w:gridCol w:w="850"/>
        <w:gridCol w:w="426"/>
        <w:gridCol w:w="567"/>
        <w:gridCol w:w="141"/>
        <w:gridCol w:w="284"/>
        <w:gridCol w:w="142"/>
        <w:gridCol w:w="283"/>
        <w:gridCol w:w="1134"/>
        <w:gridCol w:w="425"/>
        <w:gridCol w:w="8"/>
      </w:tblGrid>
      <w:tr w:rsidR="00CB2258" w:rsidTr="00CB2258">
        <w:trPr>
          <w:trHeight w:val="33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CB2258" w:rsidTr="00CB2258">
        <w:trPr>
          <w:gridAfter w:val="1"/>
          <w:wAfter w:w="8" w:type="dxa"/>
          <w:trHeight w:val="32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3068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交流施設・文化施設の用途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CB2258" w:rsidTr="00CB2258">
        <w:trPr>
          <w:gridAfter w:val="1"/>
          <w:wAfter w:w="8" w:type="dxa"/>
          <w:trHeight w:val="46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CB2258" w:rsidRDefault="00CB2258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カ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FFFF00"/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B2258" w:rsidTr="00CB2258">
        <w:trPr>
          <w:gridAfter w:val="1"/>
          <w:wAfter w:w="8" w:type="dxa"/>
          <w:trHeight w:val="510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3068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ⅱ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屋内貫通通路の幅員、高さ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幅員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高さ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CB2258" w:rsidTr="00CB2258">
        <w:trPr>
          <w:gridAfter w:val="1"/>
          <w:wAfter w:w="8" w:type="dxa"/>
          <w:trHeight w:val="397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地下鉄等の接続通路の接続先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CB2258" w:rsidTr="00CB2258">
        <w:trPr>
          <w:gridAfter w:val="1"/>
          <w:wAfter w:w="8" w:type="dxa"/>
          <w:trHeight w:val="510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屋内貫通通路、地下鉄等の接続通路の部分の面積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CB2258" w:rsidRDefault="00CB2258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左記の部分の容積率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trike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B2258" w:rsidTr="00CB2258">
        <w:trPr>
          <w:gridAfter w:val="1"/>
          <w:wAfter w:w="8" w:type="dxa"/>
          <w:trHeight w:val="529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3068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ⅲ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公共的屋外空間の面積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2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CB2258" w:rsidTr="00CB2258">
        <w:trPr>
          <w:gridAfter w:val="1"/>
          <w:wAfter w:w="8" w:type="dxa"/>
          <w:trHeight w:val="565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(面積×基準容積率／敷地面積)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㎡×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 　　　</w:t>
            </w:r>
            <w:r>
              <w:rPr>
                <w:rFonts w:asciiTheme="minorEastAsia" w:eastAsiaTheme="minorEastAsia" w:hAnsiTheme="minorEastAsia" w:hint="eastAsia"/>
              </w:rPr>
              <w:t>％／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 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キ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B2258" w:rsidTr="00CB2258">
        <w:trPr>
          <w:trHeight w:val="33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　認</w:t>
            </w:r>
          </w:p>
        </w:tc>
      </w:tr>
      <w:tr w:rsidR="00CB2258" w:rsidTr="00CB2258">
        <w:trPr>
          <w:trHeight w:val="51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□ⅰ</w:t>
            </w:r>
            <w:r w:rsidR="00CB225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交流施設・文化施設の部分の容積率が50％以上</w:t>
            </w:r>
          </w:p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CB2258">
              <w:rPr>
                <w:rFonts w:asciiTheme="minorEastAsia" w:eastAsiaTheme="minorEastAsia" w:hAnsiTheme="minorEastAsia" w:hint="eastAsia"/>
                <w:spacing w:val="0"/>
                <w:sz w:val="21"/>
              </w:rPr>
              <w:t>道路と道路等を接続し、幅員４ｍ以上、かつ、高さ４ｍ以上（屋内貫通通路を設ける場合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 xml:space="preserve">　鉄道事業者等と協議済み（地下鉄等の接続通路を設ける場合）</w:t>
            </w:r>
          </w:p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公共的屋外空間の面積50㎡以上（地区計画に定める壁面の位置の制限の部分は除く。）</w:t>
            </w:r>
          </w:p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公共的屋外空間の面積×基準容積率／敷地面積の値が50％以上</w:t>
            </w:r>
          </w:p>
          <w:p w:rsidR="00CB2258" w:rsidRDefault="00C3068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□ⅰⅱⅲ</w:t>
            </w:r>
            <w:r w:rsidR="00CB2258">
              <w:rPr>
                <w:rFonts w:asciiTheme="minorEastAsia" w:eastAsiaTheme="minorEastAsia" w:hAnsiTheme="minorEastAsia" w:hint="eastAsia"/>
                <w:spacing w:val="0"/>
              </w:rPr>
              <w:t xml:space="preserve">　日常一般に開放する旨を図面に明記</w:t>
            </w:r>
          </w:p>
        </w:tc>
      </w:tr>
      <w:tr w:rsidR="00CB2258" w:rsidTr="00CB2258">
        <w:trPr>
          <w:trHeight w:val="33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B2258" w:rsidRDefault="00CB2258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CB2258" w:rsidTr="00CB2258">
        <w:trPr>
          <w:trHeight w:val="51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58" w:rsidRDefault="00CB225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  <w:p w:rsidR="00CB2258" w:rsidRDefault="00CB2258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</w:tc>
      </w:tr>
    </w:tbl>
    <w:p w:rsidR="00B7339C" w:rsidRDefault="00E34622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EB5DDC">
        <w:rPr>
          <w:rFonts w:ascii="ＭＳ ゴシック" w:eastAsia="ＭＳ ゴシック" w:hAnsi="ＭＳ ゴシック" w:cs="ＭＳ ゴシック" w:hint="eastAsia"/>
          <w:szCs w:val="24"/>
        </w:rPr>
        <w:t>⑤</w:t>
      </w:r>
      <w:r w:rsidR="00B7339C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 w:rsidR="00EB5DDC">
        <w:rPr>
          <w:rFonts w:ascii="ＭＳ ゴシック" w:eastAsia="ＭＳ ゴシック" w:hAnsi="ＭＳ ゴシック" w:cs="ＭＳ ゴシック" w:hint="eastAsia"/>
          <w:szCs w:val="24"/>
        </w:rPr>
        <w:t>住宅等の整備による緩和</w:t>
      </w:r>
    </w:p>
    <w:p w:rsidR="0038080A" w:rsidRDefault="0038080A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425"/>
      </w:tblGrid>
      <w:tr w:rsidR="00C17270" w:rsidRPr="00E33429" w:rsidTr="00EF0989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270" w:rsidRPr="00E33429" w:rsidRDefault="00C17270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 w:rsidRPr="00E33429">
              <w:rPr>
                <w:rFonts w:asciiTheme="minorEastAsia" w:eastAsiaTheme="minorEastAsia" w:hAnsiTheme="minorEastAsia" w:hint="eastAsia"/>
              </w:rPr>
              <w:t>最高限度</w:t>
            </w:r>
          </w:p>
        </w:tc>
      </w:tr>
      <w:tr w:rsidR="00542ED6" w:rsidRPr="00E33429" w:rsidTr="00CB2258">
        <w:trPr>
          <w:trHeight w:val="785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42ED6" w:rsidRPr="00E33429" w:rsidRDefault="00542ED6" w:rsidP="00951856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E334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基準容積率＋ク</w:t>
            </w:r>
          </w:p>
          <w:p w:rsidR="00542ED6" w:rsidRPr="00E33429" w:rsidRDefault="00542ED6" w:rsidP="00951856">
            <w:pPr>
              <w:pStyle w:val="a3"/>
              <w:wordWrap/>
              <w:spacing w:line="300" w:lineRule="auto"/>
              <w:ind w:left="220" w:hangingChars="100" w:hanging="220"/>
              <w:rPr>
                <w:rFonts w:asciiTheme="minorEastAsia" w:eastAsiaTheme="minorEastAsia" w:hAnsiTheme="minorEastAsia"/>
                <w:spacing w:val="0"/>
              </w:rPr>
            </w:pPr>
            <w:r w:rsidRPr="00E334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※280</w:t>
            </w:r>
            <w:r w:rsidR="00CB2258" w:rsidRPr="00E334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％を超える場合は</w:t>
            </w:r>
            <w:r w:rsidRPr="00E334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280％</w:t>
            </w:r>
          </w:p>
        </w:tc>
        <w:tc>
          <w:tcPr>
            <w:tcW w:w="1701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542ED6" w:rsidRPr="00E33429" w:rsidRDefault="00542ED6" w:rsidP="00E3342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trike/>
                <w:color w:val="0070C0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542ED6" w:rsidRPr="00E33429" w:rsidRDefault="00542ED6" w:rsidP="00EF098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E334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C17270" w:rsidRPr="00C17270" w:rsidRDefault="00C17270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</w:p>
    <w:p w:rsidR="00B7339C" w:rsidRDefault="00B7339C" w:rsidP="00C17270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  <w:u w:val="single"/>
        </w:rPr>
      </w:pPr>
    </w:p>
    <w:p w:rsidR="00B7339C" w:rsidRDefault="00B7339C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2409"/>
        <w:gridCol w:w="426"/>
        <w:gridCol w:w="1417"/>
        <w:gridCol w:w="434"/>
      </w:tblGrid>
      <w:tr w:rsidR="00C17270" w:rsidRPr="00014742" w:rsidTr="00EF0989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270" w:rsidRPr="00014742" w:rsidRDefault="00C17270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C17270" w:rsidRPr="00014742" w:rsidTr="00CB2258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CB2258">
              <w:rPr>
                <w:rFonts w:asciiTheme="minorEastAsia" w:eastAsiaTheme="minorEastAsia" w:hAnsiTheme="minorEastAsia" w:hint="eastAsia"/>
                <w:spacing w:val="0"/>
              </w:rPr>
              <w:t>住宅等の用途に供する部分の</w:t>
            </w:r>
            <w:r w:rsidR="00F31271" w:rsidRPr="00CB2258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</w:t>
            </w:r>
            <w:r w:rsidRPr="00CB2258">
              <w:rPr>
                <w:rFonts w:asciiTheme="minorEastAsia" w:eastAsiaTheme="minorEastAsia" w:hAnsiTheme="minorEastAsia" w:hint="eastAsia"/>
                <w:spacing w:val="0"/>
              </w:rPr>
              <w:t>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CB2258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CB2258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CB2258">
              <w:rPr>
                <w:rFonts w:asciiTheme="minorEastAsia" w:eastAsiaTheme="minorEastAsia" w:hAnsiTheme="minorEastAsia" w:hint="eastAsia"/>
                <w:spacing w:val="0"/>
              </w:rPr>
              <w:t>住宅等の用途に供する部分の容積率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CB2258">
              <w:rPr>
                <w:rFonts w:asciiTheme="minorEastAsia" w:eastAsiaTheme="minorEastAsia" w:hAnsiTheme="minorEastAsia" w:hint="eastAsia"/>
              </w:rPr>
              <w:t>ク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17270" w:rsidRPr="00CB2258" w:rsidRDefault="00C17270" w:rsidP="00E33429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70" w:rsidRPr="00CB2258" w:rsidRDefault="00C17270" w:rsidP="00EF0989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CB2258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C17270" w:rsidRPr="00014742" w:rsidTr="00EF0989">
        <w:trPr>
          <w:trHeight w:val="395"/>
        </w:trPr>
        <w:tc>
          <w:tcPr>
            <w:tcW w:w="93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270" w:rsidRPr="00014742" w:rsidRDefault="00C17270" w:rsidP="00EF0989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C17270" w:rsidRPr="00014742" w:rsidTr="00EF0989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258" w:rsidRDefault="00CB2258" w:rsidP="00CB2258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□住宅等は以下のいずれかの用途に該当</w:t>
            </w:r>
          </w:p>
          <w:p w:rsidR="00CB2258" w:rsidRDefault="00CB2258" w:rsidP="00CB2258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□住宅</w:t>
            </w:r>
          </w:p>
          <w:p w:rsidR="00CB2258" w:rsidRDefault="00CB2258" w:rsidP="00CB2258">
            <w:pPr>
              <w:spacing w:line="30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□共同住宅（ウィークリーマンション及びマンスリーマンションは除く。）</w:t>
            </w:r>
          </w:p>
          <w:p w:rsidR="00CB2258" w:rsidRDefault="00CB2258" w:rsidP="00CB2258">
            <w:pPr>
              <w:spacing w:line="300" w:lineRule="auto"/>
              <w:ind w:leftChars="200" w:left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□定住型住宅</w:t>
            </w:r>
          </w:p>
          <w:p w:rsidR="00CB2258" w:rsidRDefault="00CB2258" w:rsidP="00CB2258">
            <w:pPr>
              <w:spacing w:line="300" w:lineRule="auto"/>
              <w:ind w:leftChars="200" w:left="64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□高齢者の居住の安定確保に関する法律第５条第１項に規定するサー</w:t>
            </w:r>
            <w:r w:rsidR="002D21A2">
              <w:rPr>
                <w:rFonts w:asciiTheme="minorEastAsia" w:eastAsiaTheme="minorEastAsia" w:hAnsiTheme="minorEastAsia" w:hint="eastAsia"/>
                <w:sz w:val="22"/>
                <w:szCs w:val="22"/>
              </w:rPr>
              <w:t>ビス付き高齢者向け住宅その他高齢者の居住の安定に資する住宅</w:t>
            </w:r>
          </w:p>
          <w:p w:rsidR="00CB2258" w:rsidRDefault="00CB2258" w:rsidP="00CB2258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□寄宿舎</w:t>
            </w:r>
          </w:p>
          <w:p w:rsidR="00D961D4" w:rsidRPr="00CB2258" w:rsidRDefault="00CB2258" w:rsidP="00CB2258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□下宿</w:t>
            </w:r>
          </w:p>
        </w:tc>
      </w:tr>
    </w:tbl>
    <w:p w:rsidR="00C17270" w:rsidRPr="00014742" w:rsidRDefault="00C17270" w:rsidP="00C17270">
      <w:pPr>
        <w:pStyle w:val="a3"/>
        <w:wordWrap/>
        <w:spacing w:line="300" w:lineRule="auto"/>
        <w:ind w:firstLineChars="100" w:firstLine="238"/>
        <w:rPr>
          <w:rFonts w:ascii="ＭＳ ゴシック" w:eastAsia="ＭＳ ゴシック" w:hAnsi="ＭＳ ゴシック" w:cs="ＭＳ ゴシック"/>
          <w:sz w:val="24"/>
        </w:rPr>
      </w:pPr>
    </w:p>
    <w:p w:rsidR="00F81790" w:rsidRPr="00014742" w:rsidRDefault="00F81790" w:rsidP="007330F5">
      <w:pPr>
        <w:autoSpaceDE w:val="0"/>
        <w:autoSpaceDN w:val="0"/>
        <w:adjustRightInd w:val="0"/>
        <w:spacing w:line="300" w:lineRule="auto"/>
        <w:rPr>
          <w:rFonts w:ascii="ＭＳ ゴシック" w:eastAsia="ＭＳ ゴシック" w:hAnsi="ＭＳ ゴシック" w:cs="ＭＳ ゴシック"/>
          <w:spacing w:val="-1"/>
          <w:kern w:val="0"/>
          <w:sz w:val="24"/>
        </w:rPr>
      </w:pPr>
    </w:p>
    <w:p w:rsidR="00517E01" w:rsidRPr="00014742" w:rsidRDefault="00517E01" w:rsidP="007330F5">
      <w:pPr>
        <w:autoSpaceDE w:val="0"/>
        <w:autoSpaceDN w:val="0"/>
        <w:adjustRightInd w:val="0"/>
        <w:spacing w:line="300" w:lineRule="auto"/>
        <w:rPr>
          <w:rFonts w:ascii="ＭＳ ゴシック" w:eastAsia="ＭＳ ゴシック" w:hAnsi="ＭＳ ゴシック" w:cs="ＭＳ ゴシック"/>
          <w:spacing w:val="-1"/>
          <w:kern w:val="0"/>
          <w:sz w:val="24"/>
        </w:rPr>
      </w:pPr>
    </w:p>
    <w:sectPr w:rsidR="00517E01" w:rsidRPr="00014742" w:rsidSect="00CB225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397" w:footer="39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FE" w:rsidRDefault="00BC36FE" w:rsidP="00CD7CA4">
      <w:r>
        <w:separator/>
      </w:r>
    </w:p>
  </w:endnote>
  <w:endnote w:type="continuationSeparator" w:id="0">
    <w:p w:rsidR="00BC36FE" w:rsidRDefault="00BC36FE" w:rsidP="00C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176" w:rsidRDefault="0043768C" w:rsidP="00CB2258">
    <w:pPr>
      <w:pStyle w:val="a7"/>
      <w:jc w:val="center"/>
    </w:pPr>
    <w:r>
      <w:rPr>
        <w:rFonts w:hint="eastAsia"/>
      </w:rPr>
      <w:t>（</w:t>
    </w:r>
    <w:r>
      <w:rPr>
        <w:rFonts w:hint="eastAsia"/>
      </w:rPr>
      <w:t>別）</w:t>
    </w:r>
    <w:r w:rsidR="00C3110D" w:rsidRPr="00CE6F7F">
      <w:rPr>
        <w:rFonts w:hint="eastAsia"/>
        <w:color w:val="000000"/>
      </w:rPr>
      <w:t>Ⅱ－</w:t>
    </w:r>
    <w:r w:rsidR="00000176">
      <w:fldChar w:fldCharType="begin"/>
    </w:r>
    <w:r w:rsidR="00000176">
      <w:instrText>PAGE   \* MERGEFORMAT</w:instrText>
    </w:r>
    <w:r w:rsidR="00000176">
      <w:fldChar w:fldCharType="separate"/>
    </w:r>
    <w:r w:rsidRPr="0043768C">
      <w:rPr>
        <w:noProof/>
        <w:lang w:val="ja-JP"/>
      </w:rPr>
      <w:t>1</w:t>
    </w:r>
    <w:r w:rsidR="000001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9B" w:rsidRDefault="006023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1585" w:rsidRPr="00491585">
      <w:rPr>
        <w:noProof/>
        <w:lang w:val="ja-JP"/>
      </w:rPr>
      <w:t>1</w:t>
    </w:r>
    <w:r>
      <w:fldChar w:fldCharType="end"/>
    </w:r>
  </w:p>
  <w:p w:rsidR="0060239B" w:rsidRDefault="006023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FE" w:rsidRDefault="00BC36FE" w:rsidP="00CD7CA4">
      <w:r>
        <w:separator/>
      </w:r>
    </w:p>
  </w:footnote>
  <w:footnote w:type="continuationSeparator" w:id="0">
    <w:p w:rsidR="00BC36FE" w:rsidRDefault="00BC36FE" w:rsidP="00CD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491585" w:rsidRDefault="00E52D73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※該当する部分に必要な数値等を記入すること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C34793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※該当する部分に必要な数値を記入すること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2E35"/>
    <w:multiLevelType w:val="hybridMultilevel"/>
    <w:tmpl w:val="6F4AF460"/>
    <w:lvl w:ilvl="0" w:tplc="A90A7CAC">
      <w:start w:val="3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4"/>
    <w:rsid w:val="00000176"/>
    <w:rsid w:val="00000A56"/>
    <w:rsid w:val="0000103D"/>
    <w:rsid w:val="0000133C"/>
    <w:rsid w:val="00007C30"/>
    <w:rsid w:val="00014742"/>
    <w:rsid w:val="00014AFE"/>
    <w:rsid w:val="00014DF0"/>
    <w:rsid w:val="000174F4"/>
    <w:rsid w:val="000301AA"/>
    <w:rsid w:val="00032167"/>
    <w:rsid w:val="00033128"/>
    <w:rsid w:val="00035F67"/>
    <w:rsid w:val="00036FC6"/>
    <w:rsid w:val="00042DA4"/>
    <w:rsid w:val="00044204"/>
    <w:rsid w:val="00044703"/>
    <w:rsid w:val="00044DF1"/>
    <w:rsid w:val="000509A2"/>
    <w:rsid w:val="00052385"/>
    <w:rsid w:val="00052F68"/>
    <w:rsid w:val="00054EF4"/>
    <w:rsid w:val="000618FA"/>
    <w:rsid w:val="00071878"/>
    <w:rsid w:val="0007534D"/>
    <w:rsid w:val="00075464"/>
    <w:rsid w:val="0008245B"/>
    <w:rsid w:val="00083432"/>
    <w:rsid w:val="00083C95"/>
    <w:rsid w:val="00083E4B"/>
    <w:rsid w:val="000845AB"/>
    <w:rsid w:val="0008513D"/>
    <w:rsid w:val="000915EA"/>
    <w:rsid w:val="00091694"/>
    <w:rsid w:val="00093B13"/>
    <w:rsid w:val="00095259"/>
    <w:rsid w:val="000964CD"/>
    <w:rsid w:val="00096966"/>
    <w:rsid w:val="000A063E"/>
    <w:rsid w:val="000A11B1"/>
    <w:rsid w:val="000A3103"/>
    <w:rsid w:val="000B39A4"/>
    <w:rsid w:val="000B3D59"/>
    <w:rsid w:val="000B669E"/>
    <w:rsid w:val="000C3300"/>
    <w:rsid w:val="000C4949"/>
    <w:rsid w:val="000D1866"/>
    <w:rsid w:val="000D4AC9"/>
    <w:rsid w:val="000D5E1B"/>
    <w:rsid w:val="000E61F5"/>
    <w:rsid w:val="000F03C7"/>
    <w:rsid w:val="000F4E55"/>
    <w:rsid w:val="00101EB9"/>
    <w:rsid w:val="00112AC3"/>
    <w:rsid w:val="0011634A"/>
    <w:rsid w:val="00120552"/>
    <w:rsid w:val="0012114A"/>
    <w:rsid w:val="00122173"/>
    <w:rsid w:val="0012551C"/>
    <w:rsid w:val="00125AF5"/>
    <w:rsid w:val="001311C7"/>
    <w:rsid w:val="001341A7"/>
    <w:rsid w:val="001374CA"/>
    <w:rsid w:val="00140391"/>
    <w:rsid w:val="00140AB9"/>
    <w:rsid w:val="00144868"/>
    <w:rsid w:val="001452B2"/>
    <w:rsid w:val="00150C07"/>
    <w:rsid w:val="00152557"/>
    <w:rsid w:val="00152E0B"/>
    <w:rsid w:val="00154AC6"/>
    <w:rsid w:val="00154B0D"/>
    <w:rsid w:val="00154C6A"/>
    <w:rsid w:val="001638E7"/>
    <w:rsid w:val="00164570"/>
    <w:rsid w:val="00165E1F"/>
    <w:rsid w:val="0016703C"/>
    <w:rsid w:val="00177698"/>
    <w:rsid w:val="00177BD2"/>
    <w:rsid w:val="00181238"/>
    <w:rsid w:val="00181FED"/>
    <w:rsid w:val="0018276A"/>
    <w:rsid w:val="00183FC5"/>
    <w:rsid w:val="0019214F"/>
    <w:rsid w:val="001928AA"/>
    <w:rsid w:val="00193997"/>
    <w:rsid w:val="00195949"/>
    <w:rsid w:val="001A23FD"/>
    <w:rsid w:val="001A40FC"/>
    <w:rsid w:val="001A7DC0"/>
    <w:rsid w:val="001B0E2A"/>
    <w:rsid w:val="001B1D0D"/>
    <w:rsid w:val="001B2848"/>
    <w:rsid w:val="001B40FA"/>
    <w:rsid w:val="001B43C4"/>
    <w:rsid w:val="001C0A86"/>
    <w:rsid w:val="001C230F"/>
    <w:rsid w:val="001C4A1D"/>
    <w:rsid w:val="001C7F8C"/>
    <w:rsid w:val="001D25CA"/>
    <w:rsid w:val="001D36CB"/>
    <w:rsid w:val="001D3CFE"/>
    <w:rsid w:val="001E1B98"/>
    <w:rsid w:val="001E1F84"/>
    <w:rsid w:val="001E27E1"/>
    <w:rsid w:val="001E29FE"/>
    <w:rsid w:val="001E4336"/>
    <w:rsid w:val="001E7B55"/>
    <w:rsid w:val="001F16B2"/>
    <w:rsid w:val="001F4BDC"/>
    <w:rsid w:val="001F5788"/>
    <w:rsid w:val="00202B27"/>
    <w:rsid w:val="00202C14"/>
    <w:rsid w:val="0020577B"/>
    <w:rsid w:val="00207E50"/>
    <w:rsid w:val="00214BEA"/>
    <w:rsid w:val="00215A00"/>
    <w:rsid w:val="0022038F"/>
    <w:rsid w:val="0022344F"/>
    <w:rsid w:val="00230D84"/>
    <w:rsid w:val="002319C7"/>
    <w:rsid w:val="002338F9"/>
    <w:rsid w:val="002353FA"/>
    <w:rsid w:val="00241225"/>
    <w:rsid w:val="00242704"/>
    <w:rsid w:val="002445D9"/>
    <w:rsid w:val="00246940"/>
    <w:rsid w:val="00247B4B"/>
    <w:rsid w:val="002544CF"/>
    <w:rsid w:val="0026304A"/>
    <w:rsid w:val="002708DF"/>
    <w:rsid w:val="00271746"/>
    <w:rsid w:val="00276BC0"/>
    <w:rsid w:val="00281175"/>
    <w:rsid w:val="0028135C"/>
    <w:rsid w:val="00282D66"/>
    <w:rsid w:val="00285314"/>
    <w:rsid w:val="00291235"/>
    <w:rsid w:val="002924EC"/>
    <w:rsid w:val="002949B3"/>
    <w:rsid w:val="00295C06"/>
    <w:rsid w:val="002962E5"/>
    <w:rsid w:val="002963A6"/>
    <w:rsid w:val="002A4499"/>
    <w:rsid w:val="002A5176"/>
    <w:rsid w:val="002B0F91"/>
    <w:rsid w:val="002B1168"/>
    <w:rsid w:val="002B1F36"/>
    <w:rsid w:val="002B3DF6"/>
    <w:rsid w:val="002B7D84"/>
    <w:rsid w:val="002C4171"/>
    <w:rsid w:val="002C50B0"/>
    <w:rsid w:val="002C5AD9"/>
    <w:rsid w:val="002D1256"/>
    <w:rsid w:val="002D21A2"/>
    <w:rsid w:val="002D75C2"/>
    <w:rsid w:val="002E0080"/>
    <w:rsid w:val="002E4310"/>
    <w:rsid w:val="002E5D64"/>
    <w:rsid w:val="002E5DCB"/>
    <w:rsid w:val="002F43CA"/>
    <w:rsid w:val="002F6F90"/>
    <w:rsid w:val="00300913"/>
    <w:rsid w:val="00300A48"/>
    <w:rsid w:val="00303435"/>
    <w:rsid w:val="00304C97"/>
    <w:rsid w:val="003052FC"/>
    <w:rsid w:val="00305A2D"/>
    <w:rsid w:val="00305B19"/>
    <w:rsid w:val="00312430"/>
    <w:rsid w:val="003129A9"/>
    <w:rsid w:val="00312DB4"/>
    <w:rsid w:val="003132CB"/>
    <w:rsid w:val="00314AF5"/>
    <w:rsid w:val="00315785"/>
    <w:rsid w:val="00317BDB"/>
    <w:rsid w:val="00321740"/>
    <w:rsid w:val="00322957"/>
    <w:rsid w:val="003268BF"/>
    <w:rsid w:val="003309CF"/>
    <w:rsid w:val="00330E1A"/>
    <w:rsid w:val="003329A2"/>
    <w:rsid w:val="00333027"/>
    <w:rsid w:val="00336123"/>
    <w:rsid w:val="003402C6"/>
    <w:rsid w:val="003413AF"/>
    <w:rsid w:val="00342226"/>
    <w:rsid w:val="00346692"/>
    <w:rsid w:val="0034751C"/>
    <w:rsid w:val="00347EAB"/>
    <w:rsid w:val="00347F99"/>
    <w:rsid w:val="00351F6E"/>
    <w:rsid w:val="00356288"/>
    <w:rsid w:val="00357239"/>
    <w:rsid w:val="003637EF"/>
    <w:rsid w:val="00372CD6"/>
    <w:rsid w:val="0037368F"/>
    <w:rsid w:val="00374A11"/>
    <w:rsid w:val="00376568"/>
    <w:rsid w:val="00377597"/>
    <w:rsid w:val="0038080A"/>
    <w:rsid w:val="00381A97"/>
    <w:rsid w:val="0038497C"/>
    <w:rsid w:val="00386715"/>
    <w:rsid w:val="00387BCA"/>
    <w:rsid w:val="00392CF6"/>
    <w:rsid w:val="00393FC2"/>
    <w:rsid w:val="003A75F7"/>
    <w:rsid w:val="003A77F5"/>
    <w:rsid w:val="003B4C8F"/>
    <w:rsid w:val="003B5C85"/>
    <w:rsid w:val="003C2640"/>
    <w:rsid w:val="003C6A8E"/>
    <w:rsid w:val="003D2ED7"/>
    <w:rsid w:val="003E2743"/>
    <w:rsid w:val="003E527D"/>
    <w:rsid w:val="003E52F7"/>
    <w:rsid w:val="003E6B5D"/>
    <w:rsid w:val="003F1B49"/>
    <w:rsid w:val="003F73D1"/>
    <w:rsid w:val="00403194"/>
    <w:rsid w:val="0040393F"/>
    <w:rsid w:val="00403E91"/>
    <w:rsid w:val="00414667"/>
    <w:rsid w:val="00420276"/>
    <w:rsid w:val="00424DFB"/>
    <w:rsid w:val="00433409"/>
    <w:rsid w:val="004359D1"/>
    <w:rsid w:val="0043768C"/>
    <w:rsid w:val="0044172F"/>
    <w:rsid w:val="00441773"/>
    <w:rsid w:val="00442A0D"/>
    <w:rsid w:val="004443E2"/>
    <w:rsid w:val="004527F9"/>
    <w:rsid w:val="00453D91"/>
    <w:rsid w:val="00453E00"/>
    <w:rsid w:val="0045415C"/>
    <w:rsid w:val="0045655E"/>
    <w:rsid w:val="00456D9C"/>
    <w:rsid w:val="00457BB5"/>
    <w:rsid w:val="004638D2"/>
    <w:rsid w:val="004668A0"/>
    <w:rsid w:val="0047364F"/>
    <w:rsid w:val="0047684B"/>
    <w:rsid w:val="00477707"/>
    <w:rsid w:val="004813CD"/>
    <w:rsid w:val="00491045"/>
    <w:rsid w:val="00491585"/>
    <w:rsid w:val="00492F62"/>
    <w:rsid w:val="00494D56"/>
    <w:rsid w:val="00497EDF"/>
    <w:rsid w:val="004A0556"/>
    <w:rsid w:val="004A4146"/>
    <w:rsid w:val="004A6403"/>
    <w:rsid w:val="004A7CFB"/>
    <w:rsid w:val="004B4618"/>
    <w:rsid w:val="004C2F02"/>
    <w:rsid w:val="004D0F83"/>
    <w:rsid w:val="004D2536"/>
    <w:rsid w:val="004D2A0A"/>
    <w:rsid w:val="004D4730"/>
    <w:rsid w:val="004D5593"/>
    <w:rsid w:val="004E2426"/>
    <w:rsid w:val="004E4805"/>
    <w:rsid w:val="004E580D"/>
    <w:rsid w:val="004E62C5"/>
    <w:rsid w:val="004F14DF"/>
    <w:rsid w:val="004F7F28"/>
    <w:rsid w:val="00510808"/>
    <w:rsid w:val="005109E8"/>
    <w:rsid w:val="00517E01"/>
    <w:rsid w:val="005215D7"/>
    <w:rsid w:val="00526087"/>
    <w:rsid w:val="00532259"/>
    <w:rsid w:val="00535B9F"/>
    <w:rsid w:val="005367E4"/>
    <w:rsid w:val="005400EE"/>
    <w:rsid w:val="00540C7B"/>
    <w:rsid w:val="005421B2"/>
    <w:rsid w:val="00542873"/>
    <w:rsid w:val="00542ED6"/>
    <w:rsid w:val="00550328"/>
    <w:rsid w:val="00550809"/>
    <w:rsid w:val="00553C01"/>
    <w:rsid w:val="00554D2E"/>
    <w:rsid w:val="0055643C"/>
    <w:rsid w:val="00557972"/>
    <w:rsid w:val="0056543B"/>
    <w:rsid w:val="005659A8"/>
    <w:rsid w:val="0057095C"/>
    <w:rsid w:val="00572AA2"/>
    <w:rsid w:val="005732A9"/>
    <w:rsid w:val="00575C27"/>
    <w:rsid w:val="00575DD8"/>
    <w:rsid w:val="00576CB4"/>
    <w:rsid w:val="005808DB"/>
    <w:rsid w:val="00580CFA"/>
    <w:rsid w:val="0058321C"/>
    <w:rsid w:val="0058425F"/>
    <w:rsid w:val="005861F9"/>
    <w:rsid w:val="00590958"/>
    <w:rsid w:val="0059119F"/>
    <w:rsid w:val="00593AB2"/>
    <w:rsid w:val="00594167"/>
    <w:rsid w:val="0059597A"/>
    <w:rsid w:val="00596EBE"/>
    <w:rsid w:val="005A114E"/>
    <w:rsid w:val="005A296E"/>
    <w:rsid w:val="005A492E"/>
    <w:rsid w:val="005A5152"/>
    <w:rsid w:val="005A5A1B"/>
    <w:rsid w:val="005A5B56"/>
    <w:rsid w:val="005A76D9"/>
    <w:rsid w:val="005B1EC6"/>
    <w:rsid w:val="005B4DFD"/>
    <w:rsid w:val="005B6555"/>
    <w:rsid w:val="005C0DD1"/>
    <w:rsid w:val="005C38A6"/>
    <w:rsid w:val="005C6AB2"/>
    <w:rsid w:val="005C771B"/>
    <w:rsid w:val="005D055A"/>
    <w:rsid w:val="005D1E17"/>
    <w:rsid w:val="005D55F5"/>
    <w:rsid w:val="005E19AD"/>
    <w:rsid w:val="005E2919"/>
    <w:rsid w:val="005E3CF5"/>
    <w:rsid w:val="005E551F"/>
    <w:rsid w:val="005E66D1"/>
    <w:rsid w:val="005F1F5A"/>
    <w:rsid w:val="005F3E61"/>
    <w:rsid w:val="005F58CD"/>
    <w:rsid w:val="005F70A3"/>
    <w:rsid w:val="0060239B"/>
    <w:rsid w:val="00602BAE"/>
    <w:rsid w:val="006054F3"/>
    <w:rsid w:val="006140E5"/>
    <w:rsid w:val="00614D60"/>
    <w:rsid w:val="0061673B"/>
    <w:rsid w:val="00625A5E"/>
    <w:rsid w:val="00626078"/>
    <w:rsid w:val="00630578"/>
    <w:rsid w:val="00631013"/>
    <w:rsid w:val="00633A58"/>
    <w:rsid w:val="00634357"/>
    <w:rsid w:val="00642C8F"/>
    <w:rsid w:val="0064539F"/>
    <w:rsid w:val="00647B76"/>
    <w:rsid w:val="00650137"/>
    <w:rsid w:val="0065037A"/>
    <w:rsid w:val="00652014"/>
    <w:rsid w:val="00652865"/>
    <w:rsid w:val="006528D3"/>
    <w:rsid w:val="0065775F"/>
    <w:rsid w:val="00662DB8"/>
    <w:rsid w:val="00663D74"/>
    <w:rsid w:val="00667C1E"/>
    <w:rsid w:val="006718BF"/>
    <w:rsid w:val="00677394"/>
    <w:rsid w:val="00683CD4"/>
    <w:rsid w:val="00684468"/>
    <w:rsid w:val="00684A59"/>
    <w:rsid w:val="00685452"/>
    <w:rsid w:val="00686DF3"/>
    <w:rsid w:val="0068728E"/>
    <w:rsid w:val="00687893"/>
    <w:rsid w:val="00692665"/>
    <w:rsid w:val="00692E17"/>
    <w:rsid w:val="00694C32"/>
    <w:rsid w:val="0069526F"/>
    <w:rsid w:val="00695D10"/>
    <w:rsid w:val="006A34ED"/>
    <w:rsid w:val="006A424A"/>
    <w:rsid w:val="006A4E04"/>
    <w:rsid w:val="006A5A2A"/>
    <w:rsid w:val="006A6563"/>
    <w:rsid w:val="006A6B33"/>
    <w:rsid w:val="006B3340"/>
    <w:rsid w:val="006B6882"/>
    <w:rsid w:val="006C01E6"/>
    <w:rsid w:val="006C6585"/>
    <w:rsid w:val="006C67CC"/>
    <w:rsid w:val="006D314B"/>
    <w:rsid w:val="006D3729"/>
    <w:rsid w:val="006D3A46"/>
    <w:rsid w:val="006D7044"/>
    <w:rsid w:val="006D76B0"/>
    <w:rsid w:val="006E1180"/>
    <w:rsid w:val="006E179D"/>
    <w:rsid w:val="006E2BE0"/>
    <w:rsid w:val="006E6F41"/>
    <w:rsid w:val="006F0308"/>
    <w:rsid w:val="006F1FC4"/>
    <w:rsid w:val="006F2B8C"/>
    <w:rsid w:val="006F2DC7"/>
    <w:rsid w:val="006F422E"/>
    <w:rsid w:val="00712518"/>
    <w:rsid w:val="007147D5"/>
    <w:rsid w:val="007200A9"/>
    <w:rsid w:val="00722DB0"/>
    <w:rsid w:val="00723C5D"/>
    <w:rsid w:val="00726923"/>
    <w:rsid w:val="007330F5"/>
    <w:rsid w:val="00733DBD"/>
    <w:rsid w:val="007346D2"/>
    <w:rsid w:val="00734AC4"/>
    <w:rsid w:val="007378D4"/>
    <w:rsid w:val="00740D94"/>
    <w:rsid w:val="00742B19"/>
    <w:rsid w:val="007524D9"/>
    <w:rsid w:val="0075299A"/>
    <w:rsid w:val="007534AE"/>
    <w:rsid w:val="00757BA5"/>
    <w:rsid w:val="007619E4"/>
    <w:rsid w:val="007627CB"/>
    <w:rsid w:val="007636A3"/>
    <w:rsid w:val="0076376B"/>
    <w:rsid w:val="00763A09"/>
    <w:rsid w:val="007655A7"/>
    <w:rsid w:val="0076713E"/>
    <w:rsid w:val="00767190"/>
    <w:rsid w:val="00770930"/>
    <w:rsid w:val="00772609"/>
    <w:rsid w:val="0077280C"/>
    <w:rsid w:val="00775092"/>
    <w:rsid w:val="00776A5E"/>
    <w:rsid w:val="00781DE2"/>
    <w:rsid w:val="00783864"/>
    <w:rsid w:val="00784B94"/>
    <w:rsid w:val="007861C5"/>
    <w:rsid w:val="00786C30"/>
    <w:rsid w:val="007905EB"/>
    <w:rsid w:val="00791129"/>
    <w:rsid w:val="0079527B"/>
    <w:rsid w:val="007A0130"/>
    <w:rsid w:val="007A49D5"/>
    <w:rsid w:val="007A4B25"/>
    <w:rsid w:val="007A65B3"/>
    <w:rsid w:val="007A6DB6"/>
    <w:rsid w:val="007B10A4"/>
    <w:rsid w:val="007B1921"/>
    <w:rsid w:val="007B54A4"/>
    <w:rsid w:val="007B5E4E"/>
    <w:rsid w:val="007B6239"/>
    <w:rsid w:val="007C1B01"/>
    <w:rsid w:val="007C5AAA"/>
    <w:rsid w:val="007D0C63"/>
    <w:rsid w:val="007D22A2"/>
    <w:rsid w:val="007D2C0A"/>
    <w:rsid w:val="007E0A34"/>
    <w:rsid w:val="007E280F"/>
    <w:rsid w:val="007F0FBE"/>
    <w:rsid w:val="007F2B8B"/>
    <w:rsid w:val="007F38F4"/>
    <w:rsid w:val="007F6171"/>
    <w:rsid w:val="00800AD7"/>
    <w:rsid w:val="00806635"/>
    <w:rsid w:val="00817FB6"/>
    <w:rsid w:val="00826247"/>
    <w:rsid w:val="00830431"/>
    <w:rsid w:val="00830F4D"/>
    <w:rsid w:val="00831402"/>
    <w:rsid w:val="0083287F"/>
    <w:rsid w:val="00836A7E"/>
    <w:rsid w:val="00842142"/>
    <w:rsid w:val="00846111"/>
    <w:rsid w:val="00851B87"/>
    <w:rsid w:val="00852A38"/>
    <w:rsid w:val="00852E0C"/>
    <w:rsid w:val="00855AC0"/>
    <w:rsid w:val="008563A7"/>
    <w:rsid w:val="008628BA"/>
    <w:rsid w:val="00863DA7"/>
    <w:rsid w:val="00864D94"/>
    <w:rsid w:val="00872EA5"/>
    <w:rsid w:val="0088040C"/>
    <w:rsid w:val="00880FFF"/>
    <w:rsid w:val="00881525"/>
    <w:rsid w:val="00882768"/>
    <w:rsid w:val="008846B7"/>
    <w:rsid w:val="00885E0B"/>
    <w:rsid w:val="00890D72"/>
    <w:rsid w:val="008948FA"/>
    <w:rsid w:val="00897F6E"/>
    <w:rsid w:val="008A10BB"/>
    <w:rsid w:val="008A420A"/>
    <w:rsid w:val="008A5A82"/>
    <w:rsid w:val="008A7699"/>
    <w:rsid w:val="008A7961"/>
    <w:rsid w:val="008B0ED6"/>
    <w:rsid w:val="008B2965"/>
    <w:rsid w:val="008B4775"/>
    <w:rsid w:val="008B5D99"/>
    <w:rsid w:val="008B6D19"/>
    <w:rsid w:val="008C14FE"/>
    <w:rsid w:val="008C3B1D"/>
    <w:rsid w:val="008D1074"/>
    <w:rsid w:val="008D2820"/>
    <w:rsid w:val="008E35DB"/>
    <w:rsid w:val="008E389B"/>
    <w:rsid w:val="008E7CA3"/>
    <w:rsid w:val="008F1744"/>
    <w:rsid w:val="008F78AE"/>
    <w:rsid w:val="00900E01"/>
    <w:rsid w:val="009018A1"/>
    <w:rsid w:val="009026C9"/>
    <w:rsid w:val="00907930"/>
    <w:rsid w:val="00907AC2"/>
    <w:rsid w:val="009125F2"/>
    <w:rsid w:val="00912CAB"/>
    <w:rsid w:val="00913C0C"/>
    <w:rsid w:val="00914CC2"/>
    <w:rsid w:val="009173DB"/>
    <w:rsid w:val="0092469A"/>
    <w:rsid w:val="009279F2"/>
    <w:rsid w:val="0093148B"/>
    <w:rsid w:val="009314E9"/>
    <w:rsid w:val="009322D3"/>
    <w:rsid w:val="00936E11"/>
    <w:rsid w:val="009420AB"/>
    <w:rsid w:val="009433A3"/>
    <w:rsid w:val="0094406C"/>
    <w:rsid w:val="00951856"/>
    <w:rsid w:val="0096626D"/>
    <w:rsid w:val="00974B97"/>
    <w:rsid w:val="00976B2B"/>
    <w:rsid w:val="00980153"/>
    <w:rsid w:val="00980D54"/>
    <w:rsid w:val="00983308"/>
    <w:rsid w:val="00983FCB"/>
    <w:rsid w:val="009845DE"/>
    <w:rsid w:val="00984ADC"/>
    <w:rsid w:val="009865D3"/>
    <w:rsid w:val="00987FA0"/>
    <w:rsid w:val="0099198D"/>
    <w:rsid w:val="009A0011"/>
    <w:rsid w:val="009A3394"/>
    <w:rsid w:val="009A66E3"/>
    <w:rsid w:val="009B104A"/>
    <w:rsid w:val="009B1A1E"/>
    <w:rsid w:val="009B63DB"/>
    <w:rsid w:val="009C1DED"/>
    <w:rsid w:val="009C7CA7"/>
    <w:rsid w:val="009D15B5"/>
    <w:rsid w:val="009D3171"/>
    <w:rsid w:val="009D3BF9"/>
    <w:rsid w:val="009D7C52"/>
    <w:rsid w:val="009E2A66"/>
    <w:rsid w:val="009E5B7C"/>
    <w:rsid w:val="009E6223"/>
    <w:rsid w:val="009E73FF"/>
    <w:rsid w:val="009F1F07"/>
    <w:rsid w:val="009F3B7C"/>
    <w:rsid w:val="009F723B"/>
    <w:rsid w:val="009F76B6"/>
    <w:rsid w:val="00A03F03"/>
    <w:rsid w:val="00A10C95"/>
    <w:rsid w:val="00A13346"/>
    <w:rsid w:val="00A160FF"/>
    <w:rsid w:val="00A1670E"/>
    <w:rsid w:val="00A21C59"/>
    <w:rsid w:val="00A30A85"/>
    <w:rsid w:val="00A472EE"/>
    <w:rsid w:val="00A52072"/>
    <w:rsid w:val="00A55BF2"/>
    <w:rsid w:val="00A852CD"/>
    <w:rsid w:val="00A859B8"/>
    <w:rsid w:val="00A877C7"/>
    <w:rsid w:val="00A912F9"/>
    <w:rsid w:val="00A93394"/>
    <w:rsid w:val="00A97B8E"/>
    <w:rsid w:val="00AA426D"/>
    <w:rsid w:val="00AA7A44"/>
    <w:rsid w:val="00AB04AA"/>
    <w:rsid w:val="00AB24E3"/>
    <w:rsid w:val="00AB4244"/>
    <w:rsid w:val="00AB4C4C"/>
    <w:rsid w:val="00AB6FBE"/>
    <w:rsid w:val="00AC3C48"/>
    <w:rsid w:val="00AC4007"/>
    <w:rsid w:val="00AC4A50"/>
    <w:rsid w:val="00AC4F7C"/>
    <w:rsid w:val="00AC67E8"/>
    <w:rsid w:val="00AC6CB3"/>
    <w:rsid w:val="00AD11C0"/>
    <w:rsid w:val="00AD1C51"/>
    <w:rsid w:val="00AD6CA7"/>
    <w:rsid w:val="00AD7A5F"/>
    <w:rsid w:val="00AE3092"/>
    <w:rsid w:val="00AF7F32"/>
    <w:rsid w:val="00B03CB1"/>
    <w:rsid w:val="00B0596A"/>
    <w:rsid w:val="00B135BA"/>
    <w:rsid w:val="00B146A3"/>
    <w:rsid w:val="00B21556"/>
    <w:rsid w:val="00B24BFD"/>
    <w:rsid w:val="00B27737"/>
    <w:rsid w:val="00B30DF9"/>
    <w:rsid w:val="00B31870"/>
    <w:rsid w:val="00B31D4D"/>
    <w:rsid w:val="00B33242"/>
    <w:rsid w:val="00B37B89"/>
    <w:rsid w:val="00B441FF"/>
    <w:rsid w:val="00B46CFB"/>
    <w:rsid w:val="00B4706B"/>
    <w:rsid w:val="00B54F21"/>
    <w:rsid w:val="00B55D61"/>
    <w:rsid w:val="00B577D8"/>
    <w:rsid w:val="00B61971"/>
    <w:rsid w:val="00B61BB1"/>
    <w:rsid w:val="00B64C74"/>
    <w:rsid w:val="00B664A7"/>
    <w:rsid w:val="00B66B61"/>
    <w:rsid w:val="00B7339C"/>
    <w:rsid w:val="00B7404F"/>
    <w:rsid w:val="00B774CD"/>
    <w:rsid w:val="00B77A4C"/>
    <w:rsid w:val="00B8122E"/>
    <w:rsid w:val="00B83C53"/>
    <w:rsid w:val="00B85FD3"/>
    <w:rsid w:val="00B86D20"/>
    <w:rsid w:val="00B97437"/>
    <w:rsid w:val="00BA1F35"/>
    <w:rsid w:val="00BA3D6C"/>
    <w:rsid w:val="00BA4D62"/>
    <w:rsid w:val="00BA5411"/>
    <w:rsid w:val="00BA580D"/>
    <w:rsid w:val="00BA7097"/>
    <w:rsid w:val="00BA73F0"/>
    <w:rsid w:val="00BB0205"/>
    <w:rsid w:val="00BB3695"/>
    <w:rsid w:val="00BB6316"/>
    <w:rsid w:val="00BC01F7"/>
    <w:rsid w:val="00BC36FE"/>
    <w:rsid w:val="00BC3E75"/>
    <w:rsid w:val="00BC40BC"/>
    <w:rsid w:val="00BC4FD9"/>
    <w:rsid w:val="00BC5976"/>
    <w:rsid w:val="00BC6C9E"/>
    <w:rsid w:val="00BD57B6"/>
    <w:rsid w:val="00BD6E2E"/>
    <w:rsid w:val="00BE479D"/>
    <w:rsid w:val="00BE4D73"/>
    <w:rsid w:val="00BE4E1F"/>
    <w:rsid w:val="00BE503C"/>
    <w:rsid w:val="00BF227F"/>
    <w:rsid w:val="00BF4677"/>
    <w:rsid w:val="00BF6D1D"/>
    <w:rsid w:val="00C03C0A"/>
    <w:rsid w:val="00C07552"/>
    <w:rsid w:val="00C1070C"/>
    <w:rsid w:val="00C11666"/>
    <w:rsid w:val="00C17270"/>
    <w:rsid w:val="00C20541"/>
    <w:rsid w:val="00C238C0"/>
    <w:rsid w:val="00C30681"/>
    <w:rsid w:val="00C3110D"/>
    <w:rsid w:val="00C3338D"/>
    <w:rsid w:val="00C348B1"/>
    <w:rsid w:val="00C348FD"/>
    <w:rsid w:val="00C359F8"/>
    <w:rsid w:val="00C35F58"/>
    <w:rsid w:val="00C44289"/>
    <w:rsid w:val="00C44995"/>
    <w:rsid w:val="00C45375"/>
    <w:rsid w:val="00C5261D"/>
    <w:rsid w:val="00C568AA"/>
    <w:rsid w:val="00C67664"/>
    <w:rsid w:val="00C71EF6"/>
    <w:rsid w:val="00C7291E"/>
    <w:rsid w:val="00C75D43"/>
    <w:rsid w:val="00C81C49"/>
    <w:rsid w:val="00C81E69"/>
    <w:rsid w:val="00C84078"/>
    <w:rsid w:val="00C8560C"/>
    <w:rsid w:val="00C86C87"/>
    <w:rsid w:val="00C87700"/>
    <w:rsid w:val="00C91196"/>
    <w:rsid w:val="00C93E1D"/>
    <w:rsid w:val="00C95117"/>
    <w:rsid w:val="00CA1828"/>
    <w:rsid w:val="00CB2258"/>
    <w:rsid w:val="00CB3EB4"/>
    <w:rsid w:val="00CB5031"/>
    <w:rsid w:val="00CB60F9"/>
    <w:rsid w:val="00CB6AF0"/>
    <w:rsid w:val="00CC0C75"/>
    <w:rsid w:val="00CC3F55"/>
    <w:rsid w:val="00CC3FF5"/>
    <w:rsid w:val="00CC6598"/>
    <w:rsid w:val="00CC7C7D"/>
    <w:rsid w:val="00CD2859"/>
    <w:rsid w:val="00CD5A89"/>
    <w:rsid w:val="00CD76E7"/>
    <w:rsid w:val="00CD7CA4"/>
    <w:rsid w:val="00CD7FF0"/>
    <w:rsid w:val="00CE1481"/>
    <w:rsid w:val="00CE2E85"/>
    <w:rsid w:val="00CE3A3A"/>
    <w:rsid w:val="00CE4647"/>
    <w:rsid w:val="00CE4E1E"/>
    <w:rsid w:val="00CE6CA3"/>
    <w:rsid w:val="00CE6F7F"/>
    <w:rsid w:val="00CF0783"/>
    <w:rsid w:val="00CF0F41"/>
    <w:rsid w:val="00CF28CE"/>
    <w:rsid w:val="00CF2A22"/>
    <w:rsid w:val="00CF3740"/>
    <w:rsid w:val="00CF4A09"/>
    <w:rsid w:val="00D00A82"/>
    <w:rsid w:val="00D0107B"/>
    <w:rsid w:val="00D010BE"/>
    <w:rsid w:val="00D01E2D"/>
    <w:rsid w:val="00D0545B"/>
    <w:rsid w:val="00D05D87"/>
    <w:rsid w:val="00D06D94"/>
    <w:rsid w:val="00D1692B"/>
    <w:rsid w:val="00D17FDC"/>
    <w:rsid w:val="00D2452F"/>
    <w:rsid w:val="00D320F6"/>
    <w:rsid w:val="00D36C0C"/>
    <w:rsid w:val="00D373AD"/>
    <w:rsid w:val="00D37A46"/>
    <w:rsid w:val="00D47623"/>
    <w:rsid w:val="00D51E84"/>
    <w:rsid w:val="00D51ECD"/>
    <w:rsid w:val="00D541AB"/>
    <w:rsid w:val="00D621DF"/>
    <w:rsid w:val="00D62FC8"/>
    <w:rsid w:val="00D725D3"/>
    <w:rsid w:val="00D76D9B"/>
    <w:rsid w:val="00D932A2"/>
    <w:rsid w:val="00D932B4"/>
    <w:rsid w:val="00D9378E"/>
    <w:rsid w:val="00D94F8F"/>
    <w:rsid w:val="00D961D4"/>
    <w:rsid w:val="00DA0D60"/>
    <w:rsid w:val="00DA1E66"/>
    <w:rsid w:val="00DA2C01"/>
    <w:rsid w:val="00DA7009"/>
    <w:rsid w:val="00DB0CA4"/>
    <w:rsid w:val="00DB32C0"/>
    <w:rsid w:val="00DB35FC"/>
    <w:rsid w:val="00DB4F0A"/>
    <w:rsid w:val="00DB6C49"/>
    <w:rsid w:val="00DC0DAF"/>
    <w:rsid w:val="00DC3D0C"/>
    <w:rsid w:val="00DC4A1A"/>
    <w:rsid w:val="00DE055B"/>
    <w:rsid w:val="00DE603B"/>
    <w:rsid w:val="00DE63E2"/>
    <w:rsid w:val="00DF0BEC"/>
    <w:rsid w:val="00DF0C7B"/>
    <w:rsid w:val="00DF14F0"/>
    <w:rsid w:val="00DF1893"/>
    <w:rsid w:val="00DF6348"/>
    <w:rsid w:val="00DF6F63"/>
    <w:rsid w:val="00DF7825"/>
    <w:rsid w:val="00E04022"/>
    <w:rsid w:val="00E07E90"/>
    <w:rsid w:val="00E1005B"/>
    <w:rsid w:val="00E15D84"/>
    <w:rsid w:val="00E242C1"/>
    <w:rsid w:val="00E257AD"/>
    <w:rsid w:val="00E26272"/>
    <w:rsid w:val="00E26396"/>
    <w:rsid w:val="00E32B2A"/>
    <w:rsid w:val="00E33429"/>
    <w:rsid w:val="00E34622"/>
    <w:rsid w:val="00E40F58"/>
    <w:rsid w:val="00E440FB"/>
    <w:rsid w:val="00E44C2A"/>
    <w:rsid w:val="00E506C2"/>
    <w:rsid w:val="00E526CE"/>
    <w:rsid w:val="00E52D73"/>
    <w:rsid w:val="00E532BA"/>
    <w:rsid w:val="00E63211"/>
    <w:rsid w:val="00E64E85"/>
    <w:rsid w:val="00E670F3"/>
    <w:rsid w:val="00E70519"/>
    <w:rsid w:val="00E71304"/>
    <w:rsid w:val="00E71CB4"/>
    <w:rsid w:val="00E71D1F"/>
    <w:rsid w:val="00E722D5"/>
    <w:rsid w:val="00E80823"/>
    <w:rsid w:val="00E84ADB"/>
    <w:rsid w:val="00E85C87"/>
    <w:rsid w:val="00E96103"/>
    <w:rsid w:val="00EA35D0"/>
    <w:rsid w:val="00EA3CDF"/>
    <w:rsid w:val="00EA4896"/>
    <w:rsid w:val="00EA5A6C"/>
    <w:rsid w:val="00EA79AA"/>
    <w:rsid w:val="00EB1C02"/>
    <w:rsid w:val="00EB3065"/>
    <w:rsid w:val="00EB4581"/>
    <w:rsid w:val="00EB5DDC"/>
    <w:rsid w:val="00EB62C3"/>
    <w:rsid w:val="00EC1D37"/>
    <w:rsid w:val="00EC1E95"/>
    <w:rsid w:val="00EC5C47"/>
    <w:rsid w:val="00ED1F0C"/>
    <w:rsid w:val="00ED2B7F"/>
    <w:rsid w:val="00ED4766"/>
    <w:rsid w:val="00ED4FAA"/>
    <w:rsid w:val="00ED59D5"/>
    <w:rsid w:val="00ED72EE"/>
    <w:rsid w:val="00EE1825"/>
    <w:rsid w:val="00EE28F4"/>
    <w:rsid w:val="00EE3AFD"/>
    <w:rsid w:val="00EF0989"/>
    <w:rsid w:val="00EF0FEF"/>
    <w:rsid w:val="00F15C04"/>
    <w:rsid w:val="00F21DB8"/>
    <w:rsid w:val="00F27578"/>
    <w:rsid w:val="00F309C6"/>
    <w:rsid w:val="00F31271"/>
    <w:rsid w:val="00F37B01"/>
    <w:rsid w:val="00F40D14"/>
    <w:rsid w:val="00F44AAE"/>
    <w:rsid w:val="00F56F0C"/>
    <w:rsid w:val="00F64A6E"/>
    <w:rsid w:val="00F6545F"/>
    <w:rsid w:val="00F70F59"/>
    <w:rsid w:val="00F73255"/>
    <w:rsid w:val="00F75211"/>
    <w:rsid w:val="00F767DA"/>
    <w:rsid w:val="00F76DB6"/>
    <w:rsid w:val="00F80C31"/>
    <w:rsid w:val="00F80EC5"/>
    <w:rsid w:val="00F81790"/>
    <w:rsid w:val="00F84712"/>
    <w:rsid w:val="00F863A5"/>
    <w:rsid w:val="00F91D58"/>
    <w:rsid w:val="00F940A1"/>
    <w:rsid w:val="00F961B3"/>
    <w:rsid w:val="00F976F0"/>
    <w:rsid w:val="00FA4C7B"/>
    <w:rsid w:val="00FA5118"/>
    <w:rsid w:val="00FA64A2"/>
    <w:rsid w:val="00FB4353"/>
    <w:rsid w:val="00FB7FFB"/>
    <w:rsid w:val="00FC6363"/>
    <w:rsid w:val="00FD5E2B"/>
    <w:rsid w:val="00FD7314"/>
    <w:rsid w:val="00FD7D43"/>
    <w:rsid w:val="00FF1BD8"/>
    <w:rsid w:val="00FF4FE5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1E54-3B9F-47A4-AB70-143AD781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3592</Words>
  <Characters>797</Characters>
  <Application>Microsoft Office Word</Application>
  <DocSecurity>0</DocSecurity>
  <Lines>6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日本橋・東京駅前地区</vt:lpstr>
      <vt:lpstr>日本橋・東京駅前地区</vt:lpstr>
    </vt:vector>
  </TitlesOfParts>
  <Company>中央区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日本橋・東京駅前地区</dc:title>
  <dc:creator>seibi_02-02</dc:creator>
  <cp:lastModifiedBy>地域整備課まちづくり推進主査付-藤田</cp:lastModifiedBy>
  <cp:revision>5</cp:revision>
  <cp:lastPrinted>2019-06-21T10:02:00Z</cp:lastPrinted>
  <dcterms:created xsi:type="dcterms:W3CDTF">2019-06-27T11:33:00Z</dcterms:created>
  <dcterms:modified xsi:type="dcterms:W3CDTF">2019-07-25T09:11:00Z</dcterms:modified>
</cp:coreProperties>
</file>